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E1B9E" w14:textId="450BDA68" w:rsidR="00B548DD" w:rsidRPr="002C11D2" w:rsidRDefault="00B548DD" w:rsidP="00A3434B">
      <w:pPr>
        <w:spacing w:after="120" w:line="240" w:lineRule="auto"/>
        <w:jc w:val="center"/>
        <w:rPr>
          <w:rFonts w:eastAsia="Times New Roman" w:cs="Times New Roman"/>
          <w:b/>
          <w:kern w:val="0"/>
          <w14:ligatures w14:val="none"/>
        </w:rPr>
      </w:pPr>
      <w:bookmarkStart w:id="0" w:name="_gcbmkB619ADBADE2C422091411CB60E4898F9"/>
      <w:r w:rsidRPr="002C11D2">
        <w:rPr>
          <w:rFonts w:eastAsia="Times New Roman" w:cs="Times New Roman"/>
          <w:b/>
          <w:kern w:val="0"/>
          <w14:ligatures w14:val="none"/>
        </w:rPr>
        <w:t>AI Terms</w:t>
      </w:r>
    </w:p>
    <w:p w14:paraId="0F6CAA1B" w14:textId="7CC02BCB" w:rsidR="00B97C48" w:rsidRDefault="00B97C48" w:rsidP="00A3434B">
      <w:pPr>
        <w:spacing w:after="120" w:line="240" w:lineRule="auto"/>
        <w:jc w:val="both"/>
      </w:pPr>
      <w:bookmarkStart w:id="1" w:name="_gcbmk40F3AF98584D4A80BEB671EA1AD456AF"/>
      <w:bookmarkEnd w:id="0"/>
      <w:r>
        <w:rPr>
          <w:sz w:val="20"/>
          <w:szCs w:val="20"/>
          <w:lang w:val="en-GB"/>
        </w:rPr>
        <w:t>These AI Terms (“AI Terms") apply to artificial intelligence provided with</w:t>
      </w:r>
      <w:r w:rsidR="007D11A9">
        <w:rPr>
          <w:sz w:val="20"/>
          <w:szCs w:val="20"/>
          <w:lang w:val="en-GB"/>
        </w:rPr>
        <w:t>in</w:t>
      </w:r>
      <w:r>
        <w:rPr>
          <w:sz w:val="20"/>
          <w:szCs w:val="20"/>
          <w:lang w:val="en-GB"/>
        </w:rPr>
        <w:t xml:space="preserve"> the SaaS (“AI Technology(</w:t>
      </w:r>
      <w:proofErr w:type="spellStart"/>
      <w:r>
        <w:rPr>
          <w:sz w:val="20"/>
          <w:szCs w:val="20"/>
          <w:lang w:val="en-GB"/>
        </w:rPr>
        <w:t>ies</w:t>
      </w:r>
      <w:proofErr w:type="spellEnd"/>
      <w:r>
        <w:rPr>
          <w:sz w:val="20"/>
          <w:szCs w:val="20"/>
          <w:lang w:val="en-GB"/>
        </w:rPr>
        <w:t>)”). Any third-party terms applicable to third party components shall apply and take precedence over these AI Terms as it relates to such third-party components.</w:t>
      </w:r>
      <w:r w:rsidR="007D11A9">
        <w:rPr>
          <w:sz w:val="20"/>
          <w:szCs w:val="20"/>
          <w:lang w:val="en-GB"/>
        </w:rPr>
        <w:t xml:space="preserve"> References to Software are to the Software/ Application Software within the SaaS.</w:t>
      </w:r>
    </w:p>
    <w:p w14:paraId="61AF4242" w14:textId="524683B4" w:rsidR="00B548DD" w:rsidRPr="00E85AF5" w:rsidRDefault="002A06F5" w:rsidP="00A3434B">
      <w:pPr>
        <w:pStyle w:val="Heading1"/>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2" w:name="_gcbmk7B8D262D0A0740E2816399CC12782F94"/>
      <w:bookmarkEnd w:id="1"/>
      <w:r>
        <w:rPr>
          <w:rFonts w:asciiTheme="minorHAnsi" w:hAnsiTheme="minorHAnsi" w:cs="Aptos"/>
          <w:b/>
          <w:bCs/>
          <w:color w:val="auto"/>
          <w:sz w:val="20"/>
          <w:szCs w:val="20"/>
          <w:lang w:val="en-GB"/>
        </w:rPr>
        <w:t>Output</w:t>
      </w:r>
    </w:p>
    <w:p w14:paraId="1B8DCD06" w14:textId="7DD58689" w:rsidR="00B548DD" w:rsidRDefault="00B548DD" w:rsidP="00A3434B">
      <w:pPr>
        <w:pStyle w:val="Heading1"/>
        <w:numPr>
          <w:ilvl w:val="1"/>
          <w:numId w:val="2"/>
        </w:numPr>
        <w:tabs>
          <w:tab w:val="num" w:pos="360"/>
        </w:tabs>
        <w:spacing w:before="0" w:after="120" w:line="240" w:lineRule="auto"/>
        <w:ind w:left="426" w:hanging="431"/>
        <w:jc w:val="both"/>
        <w:rPr>
          <w:rFonts w:asciiTheme="minorHAnsi" w:hAnsiTheme="minorHAnsi" w:cs="Calibri"/>
          <w:color w:val="auto"/>
          <w:sz w:val="20"/>
          <w:szCs w:val="20"/>
          <w:lang w:val="en-GB"/>
        </w:rPr>
      </w:pPr>
      <w:bookmarkStart w:id="3" w:name="_gcbmkFBD61845C7914CA9B7EF3EA634DAA387"/>
      <w:bookmarkEnd w:id="2"/>
      <w:r w:rsidRPr="00334E18">
        <w:rPr>
          <w:rFonts w:asciiTheme="minorHAnsi" w:hAnsiTheme="minorHAnsi" w:cs="Aptos"/>
          <w:color w:val="auto"/>
          <w:sz w:val="20"/>
          <w:szCs w:val="20"/>
          <w:lang w:val="en-GB"/>
        </w:rPr>
        <w:t>“</w:t>
      </w:r>
      <w:r w:rsidR="00562343">
        <w:rPr>
          <w:rFonts w:asciiTheme="minorHAnsi" w:hAnsiTheme="minorHAnsi" w:cs="Aptos"/>
          <w:b/>
          <w:bCs/>
          <w:color w:val="auto"/>
          <w:sz w:val="20"/>
          <w:szCs w:val="20"/>
          <w:lang w:val="en-GB"/>
        </w:rPr>
        <w:t>Output</w:t>
      </w:r>
      <w:r w:rsidRPr="00334E18">
        <w:rPr>
          <w:rFonts w:asciiTheme="minorHAnsi" w:hAnsiTheme="minorHAnsi" w:cs="Aptos"/>
          <w:color w:val="auto"/>
          <w:sz w:val="20"/>
          <w:szCs w:val="20"/>
          <w:lang w:val="en-GB"/>
        </w:rPr>
        <w:t>” means any results generated while operating the AI Technologies or any content generated by AI Technologies based on the data and other source content provided including without limitation Customer Data, and the data used to train the AI Technologies</w:t>
      </w:r>
      <w:r>
        <w:rPr>
          <w:rFonts w:asciiTheme="minorHAnsi" w:hAnsiTheme="minorHAnsi" w:cs="Aptos"/>
          <w:color w:val="auto"/>
          <w:sz w:val="20"/>
          <w:szCs w:val="20"/>
          <w:lang w:val="en-GB"/>
        </w:rPr>
        <w:t>.</w:t>
      </w:r>
    </w:p>
    <w:p w14:paraId="29FF1A00" w14:textId="77777777" w:rsidR="00B548DD" w:rsidRPr="00382858" w:rsidRDefault="00B548DD" w:rsidP="00A3434B">
      <w:pPr>
        <w:pStyle w:val="Heading1"/>
        <w:numPr>
          <w:ilvl w:val="1"/>
          <w:numId w:val="2"/>
        </w:numPr>
        <w:tabs>
          <w:tab w:val="num" w:pos="360"/>
        </w:tabs>
        <w:spacing w:before="0" w:after="0" w:line="240" w:lineRule="auto"/>
        <w:ind w:left="426" w:hanging="431"/>
        <w:jc w:val="both"/>
        <w:rPr>
          <w:rFonts w:asciiTheme="minorHAnsi" w:hAnsiTheme="minorHAnsi" w:cs="Calibri"/>
          <w:color w:val="auto"/>
          <w:sz w:val="20"/>
          <w:szCs w:val="20"/>
          <w:lang w:val="en-GB"/>
        </w:rPr>
      </w:pPr>
      <w:bookmarkStart w:id="4" w:name="_gcbmk416B163E70BE4F80BC3386C5FFE9206D"/>
      <w:bookmarkEnd w:id="3"/>
      <w:r w:rsidRPr="00382858">
        <w:rPr>
          <w:rFonts w:asciiTheme="minorHAnsi" w:hAnsiTheme="minorHAnsi" w:cs="Aptos"/>
          <w:color w:val="auto"/>
          <w:sz w:val="20"/>
          <w:szCs w:val="20"/>
          <w:lang w:val="en-GB"/>
        </w:rPr>
        <w:t>It is acknowledged and agreed that:</w:t>
      </w:r>
    </w:p>
    <w:p w14:paraId="3A953C08" w14:textId="03973AFF" w:rsidR="00B548DD" w:rsidRPr="00112DA0" w:rsidRDefault="00B548DD" w:rsidP="00A3434B">
      <w:pPr>
        <w:spacing w:after="0" w:line="240" w:lineRule="auto"/>
        <w:ind w:left="709" w:hanging="283"/>
        <w:jc w:val="both"/>
        <w:rPr>
          <w:sz w:val="20"/>
          <w:szCs w:val="20"/>
          <w:lang w:val="en-GB"/>
        </w:rPr>
      </w:pPr>
      <w:bookmarkStart w:id="5" w:name="_gcbmk056BE550ADE847119F8283E1BAE47070"/>
      <w:bookmarkEnd w:id="4"/>
      <w:r w:rsidRPr="00112DA0">
        <w:rPr>
          <w:sz w:val="20"/>
          <w:szCs w:val="20"/>
          <w:lang w:val="en-GB"/>
        </w:rPr>
        <w:t xml:space="preserve">(a) </w:t>
      </w:r>
      <w:r w:rsidR="007520F7">
        <w:rPr>
          <w:sz w:val="20"/>
          <w:szCs w:val="20"/>
          <w:lang w:val="en-GB"/>
        </w:rPr>
        <w:t>Output is</w:t>
      </w:r>
      <w:r w:rsidRPr="00112DA0">
        <w:rPr>
          <w:sz w:val="20"/>
          <w:szCs w:val="20"/>
          <w:lang w:val="en-GB"/>
        </w:rPr>
        <w:t xml:space="preserve"> provided for assistance and information purposes only and do</w:t>
      </w:r>
      <w:r w:rsidR="007520F7">
        <w:rPr>
          <w:sz w:val="20"/>
          <w:szCs w:val="20"/>
          <w:lang w:val="en-GB"/>
        </w:rPr>
        <w:t>es</w:t>
      </w:r>
      <w:r w:rsidRPr="00112DA0">
        <w:rPr>
          <w:sz w:val="20"/>
          <w:szCs w:val="20"/>
          <w:lang w:val="en-GB"/>
        </w:rPr>
        <w:t xml:space="preserve"> not entail or constitute legal, financial, operational or professional advice; </w:t>
      </w:r>
    </w:p>
    <w:p w14:paraId="0A2CC412" w14:textId="04572780" w:rsidR="00B548DD" w:rsidRPr="00112DA0" w:rsidRDefault="00B548DD" w:rsidP="00A3434B">
      <w:pPr>
        <w:spacing w:after="0" w:line="240" w:lineRule="auto"/>
        <w:ind w:left="709" w:hanging="283"/>
        <w:jc w:val="both"/>
        <w:rPr>
          <w:sz w:val="20"/>
          <w:szCs w:val="20"/>
          <w:lang w:val="en-GB"/>
        </w:rPr>
      </w:pPr>
      <w:bookmarkStart w:id="6" w:name="_gcbmkEB9ED59C0E814067944B4CA5DCECCDFD"/>
      <w:bookmarkEnd w:id="5"/>
      <w:r w:rsidRPr="00112DA0">
        <w:rPr>
          <w:sz w:val="20"/>
          <w:szCs w:val="20"/>
          <w:lang w:val="en-GB"/>
        </w:rPr>
        <w:t xml:space="preserve">(b) </w:t>
      </w:r>
      <w:r w:rsidR="007520F7">
        <w:rPr>
          <w:sz w:val="20"/>
          <w:szCs w:val="20"/>
          <w:lang w:val="en-GB"/>
        </w:rPr>
        <w:t>Output is</w:t>
      </w:r>
      <w:r w:rsidRPr="00112DA0">
        <w:rPr>
          <w:sz w:val="20"/>
          <w:szCs w:val="20"/>
          <w:lang w:val="en-GB"/>
        </w:rPr>
        <w:t xml:space="preserve"> created based on a statistical analysis of the source content, without any understanding of the source content as such; </w:t>
      </w:r>
    </w:p>
    <w:p w14:paraId="726A8CC0" w14:textId="6C0CA2D4" w:rsidR="00B548DD" w:rsidRPr="00112DA0" w:rsidRDefault="00B548DD" w:rsidP="00A3434B">
      <w:pPr>
        <w:spacing w:after="0" w:line="240" w:lineRule="auto"/>
        <w:ind w:left="709" w:hanging="283"/>
        <w:jc w:val="both"/>
        <w:rPr>
          <w:sz w:val="20"/>
          <w:szCs w:val="20"/>
          <w:lang w:val="en-GB"/>
        </w:rPr>
      </w:pPr>
      <w:bookmarkStart w:id="7" w:name="_gcbmk90F7A403D62241FEBA0CBD7E17B27584"/>
      <w:bookmarkEnd w:id="6"/>
      <w:r w:rsidRPr="00112DA0">
        <w:rPr>
          <w:sz w:val="20"/>
          <w:szCs w:val="20"/>
          <w:lang w:val="en-GB"/>
        </w:rPr>
        <w:t xml:space="preserve">(c) all </w:t>
      </w:r>
      <w:r w:rsidR="007520F7">
        <w:rPr>
          <w:sz w:val="20"/>
          <w:szCs w:val="20"/>
          <w:lang w:val="en-GB"/>
        </w:rPr>
        <w:t>Output</w:t>
      </w:r>
      <w:r w:rsidR="007520F7" w:rsidRPr="00112DA0">
        <w:rPr>
          <w:sz w:val="20"/>
          <w:szCs w:val="20"/>
          <w:lang w:val="en-GB"/>
        </w:rPr>
        <w:t xml:space="preserve"> </w:t>
      </w:r>
      <w:r w:rsidRPr="00112DA0">
        <w:rPr>
          <w:sz w:val="20"/>
          <w:szCs w:val="20"/>
          <w:lang w:val="en-GB"/>
        </w:rPr>
        <w:t>depend</w:t>
      </w:r>
      <w:r w:rsidR="007520F7">
        <w:rPr>
          <w:sz w:val="20"/>
          <w:szCs w:val="20"/>
          <w:lang w:val="en-GB"/>
        </w:rPr>
        <w:t>s</w:t>
      </w:r>
      <w:r w:rsidRPr="00112DA0">
        <w:rPr>
          <w:sz w:val="20"/>
          <w:szCs w:val="20"/>
          <w:lang w:val="en-GB"/>
        </w:rPr>
        <w:t xml:space="preserve"> on the quality of the input data or other source content on which the </w:t>
      </w:r>
      <w:r w:rsidR="00EC0293">
        <w:rPr>
          <w:sz w:val="20"/>
          <w:szCs w:val="20"/>
          <w:lang w:val="en-GB"/>
        </w:rPr>
        <w:t xml:space="preserve">Output is </w:t>
      </w:r>
      <w:r w:rsidRPr="00112DA0">
        <w:rPr>
          <w:sz w:val="20"/>
          <w:szCs w:val="20"/>
          <w:lang w:val="en-GB"/>
        </w:rPr>
        <w:t xml:space="preserve">based, and IFS cannot have and does not accept any liability of any kind for any inaccurate or incomplete data or source content; and </w:t>
      </w:r>
    </w:p>
    <w:p w14:paraId="7CA69403" w14:textId="281CE12A" w:rsidR="00B548DD" w:rsidRPr="00112DA0" w:rsidRDefault="00B548DD" w:rsidP="00A3434B">
      <w:pPr>
        <w:spacing w:after="0" w:line="240" w:lineRule="auto"/>
        <w:ind w:left="709" w:hanging="283"/>
        <w:jc w:val="both"/>
        <w:rPr>
          <w:sz w:val="20"/>
          <w:szCs w:val="20"/>
          <w:lang w:val="en-GB"/>
        </w:rPr>
      </w:pPr>
      <w:bookmarkStart w:id="8" w:name="_gcbmk4A86AA85489D4DB0ABD44F3A6EEAE511"/>
      <w:bookmarkEnd w:id="7"/>
      <w:r w:rsidRPr="00112DA0">
        <w:rPr>
          <w:sz w:val="20"/>
          <w:szCs w:val="20"/>
          <w:lang w:val="en-GB"/>
        </w:rPr>
        <w:t xml:space="preserve">(d) given the nature of AI functionality, its use may result in incorrect, incomplete, biased, unfair, unexpected or inaccurate </w:t>
      </w:r>
      <w:r w:rsidR="00EC0293">
        <w:rPr>
          <w:sz w:val="20"/>
          <w:szCs w:val="20"/>
          <w:lang w:val="en-GB"/>
        </w:rPr>
        <w:t>Output</w:t>
      </w:r>
      <w:r w:rsidRPr="00112DA0">
        <w:rPr>
          <w:sz w:val="20"/>
          <w:szCs w:val="20"/>
          <w:lang w:val="en-GB"/>
        </w:rPr>
        <w:t xml:space="preserve">, or which is otherwise unfaithful to the provided source content. </w:t>
      </w:r>
    </w:p>
    <w:p w14:paraId="1D893772" w14:textId="77777777" w:rsidR="00B548DD" w:rsidRDefault="00B548DD" w:rsidP="00A3434B">
      <w:pPr>
        <w:numPr>
          <w:ilvl w:val="3"/>
          <w:numId w:val="1"/>
        </w:numPr>
        <w:spacing w:after="0" w:line="240" w:lineRule="auto"/>
        <w:ind w:left="426" w:hanging="283"/>
        <w:jc w:val="both"/>
        <w:rPr>
          <w:sz w:val="20"/>
          <w:szCs w:val="20"/>
          <w:lang w:val="en-GB"/>
        </w:rPr>
      </w:pPr>
      <w:bookmarkStart w:id="9" w:name="_gcbmk33EAFCA4DCBC49DD8B029FD6A7A69A67"/>
      <w:bookmarkEnd w:id="8"/>
      <w:r w:rsidRPr="00112DA0">
        <w:rPr>
          <w:sz w:val="20"/>
          <w:szCs w:val="20"/>
          <w:lang w:val="en-GB"/>
        </w:rPr>
        <w:t>(e) Customer is solely</w:t>
      </w:r>
      <w:r>
        <w:rPr>
          <w:sz w:val="20"/>
          <w:szCs w:val="20"/>
          <w:lang w:val="en-GB"/>
        </w:rPr>
        <w:t xml:space="preserve"> </w:t>
      </w:r>
      <w:r w:rsidRPr="00112DA0">
        <w:rPr>
          <w:sz w:val="20"/>
          <w:szCs w:val="20"/>
          <w:lang w:val="en-GB"/>
        </w:rPr>
        <w:t xml:space="preserve">responsible for: </w:t>
      </w:r>
    </w:p>
    <w:p w14:paraId="3420C9BC" w14:textId="243EF9FF" w:rsidR="00B548DD" w:rsidRDefault="00B548DD" w:rsidP="00A3434B">
      <w:pPr>
        <w:spacing w:after="0" w:line="240" w:lineRule="auto"/>
        <w:ind w:left="709"/>
        <w:jc w:val="both"/>
        <w:rPr>
          <w:sz w:val="20"/>
          <w:szCs w:val="20"/>
          <w:lang w:val="en-GB"/>
        </w:rPr>
      </w:pPr>
      <w:bookmarkStart w:id="10" w:name="_gcbmkB5F07F139E1C430DAA8840F1A9919627"/>
      <w:bookmarkEnd w:id="9"/>
      <w:r w:rsidRPr="00112DA0">
        <w:rPr>
          <w:sz w:val="20"/>
          <w:szCs w:val="20"/>
          <w:lang w:val="en-GB"/>
        </w:rPr>
        <w:t>(</w:t>
      </w:r>
      <w:proofErr w:type="spellStart"/>
      <w:r w:rsidRPr="00112DA0">
        <w:rPr>
          <w:sz w:val="20"/>
          <w:szCs w:val="20"/>
          <w:lang w:val="en-GB"/>
        </w:rPr>
        <w:t>i</w:t>
      </w:r>
      <w:proofErr w:type="spellEnd"/>
      <w:r w:rsidRPr="00112DA0">
        <w:rPr>
          <w:sz w:val="20"/>
          <w:szCs w:val="20"/>
          <w:lang w:val="en-GB"/>
        </w:rPr>
        <w:t>) The</w:t>
      </w:r>
      <w:r>
        <w:rPr>
          <w:sz w:val="20"/>
          <w:szCs w:val="20"/>
          <w:lang w:val="en-GB"/>
        </w:rPr>
        <w:t xml:space="preserve"> </w:t>
      </w:r>
      <w:r w:rsidRPr="00112DA0">
        <w:rPr>
          <w:sz w:val="20"/>
          <w:szCs w:val="20"/>
          <w:lang w:val="en-GB"/>
        </w:rPr>
        <w:t xml:space="preserve">accuracy and quality of Customer Data and for any </w:t>
      </w:r>
      <w:r w:rsidR="00EC0293">
        <w:rPr>
          <w:sz w:val="20"/>
          <w:szCs w:val="20"/>
          <w:lang w:val="en-GB"/>
        </w:rPr>
        <w:t>Output</w:t>
      </w:r>
    </w:p>
    <w:p w14:paraId="68E80969" w14:textId="48461054" w:rsidR="00B548DD" w:rsidRPr="00112DA0" w:rsidDel="00A03075" w:rsidRDefault="00B548DD" w:rsidP="00A3434B">
      <w:pPr>
        <w:numPr>
          <w:ilvl w:val="3"/>
          <w:numId w:val="1"/>
        </w:numPr>
        <w:spacing w:after="0" w:line="240" w:lineRule="auto"/>
        <w:ind w:left="709" w:hanging="284"/>
        <w:jc w:val="both"/>
        <w:rPr>
          <w:sz w:val="20"/>
          <w:szCs w:val="20"/>
          <w:lang w:val="en-GB"/>
        </w:rPr>
      </w:pPr>
      <w:bookmarkStart w:id="11" w:name="_gcbmkD52BBE9BB9B04DC7AF9F1C343D567CD9"/>
      <w:bookmarkEnd w:id="10"/>
      <w:r w:rsidRPr="00E85AF5" w:rsidDel="00A03075">
        <w:rPr>
          <w:sz w:val="20"/>
          <w:szCs w:val="20"/>
        </w:rPr>
        <w:t>(ii) Having all rights, licenses and permissions needed to input Customer Data into the AI Technologies; and</w:t>
      </w:r>
      <w:r w:rsidRPr="00112DA0" w:rsidDel="00A03075">
        <w:rPr>
          <w:sz w:val="20"/>
          <w:szCs w:val="20"/>
          <w:lang w:val="en-GB"/>
        </w:rPr>
        <w:t xml:space="preserve">;  </w:t>
      </w:r>
    </w:p>
    <w:p w14:paraId="28BDF25D" w14:textId="5E771B5E" w:rsidR="00B548DD" w:rsidRPr="00112DA0" w:rsidDel="00A03075" w:rsidRDefault="00B548DD" w:rsidP="00A3434B">
      <w:pPr>
        <w:numPr>
          <w:ilvl w:val="3"/>
          <w:numId w:val="1"/>
        </w:numPr>
        <w:spacing w:after="120" w:line="240" w:lineRule="auto"/>
        <w:ind w:left="709" w:hanging="284"/>
        <w:jc w:val="both"/>
        <w:rPr>
          <w:sz w:val="20"/>
          <w:szCs w:val="20"/>
          <w:lang w:val="en-GB"/>
        </w:rPr>
      </w:pPr>
      <w:bookmarkStart w:id="12" w:name="_gcbmkFD49B9395E15498EBCC1ACE29B368829"/>
      <w:bookmarkEnd w:id="11"/>
      <w:r w:rsidRPr="00112DA0" w:rsidDel="00A03075">
        <w:rPr>
          <w:sz w:val="20"/>
          <w:szCs w:val="20"/>
          <w:lang w:val="en-GB"/>
        </w:rPr>
        <w:t>(i</w:t>
      </w:r>
      <w:r w:rsidR="00B44071">
        <w:rPr>
          <w:sz w:val="20"/>
          <w:szCs w:val="20"/>
          <w:lang w:val="en-GB"/>
        </w:rPr>
        <w:t>i</w:t>
      </w:r>
      <w:r w:rsidRPr="00112DA0" w:rsidDel="00A03075">
        <w:rPr>
          <w:sz w:val="20"/>
          <w:szCs w:val="20"/>
          <w:lang w:val="en-GB"/>
        </w:rPr>
        <w:t xml:space="preserve">i) Implementing appropriate controls and human oversight for verification and validation of bias within any source content and </w:t>
      </w:r>
      <w:r w:rsidR="00EC0293" w:rsidDel="00A03075">
        <w:rPr>
          <w:sz w:val="20"/>
          <w:szCs w:val="20"/>
          <w:lang w:val="en-GB"/>
        </w:rPr>
        <w:t>Output</w:t>
      </w:r>
      <w:r w:rsidR="00EC0293" w:rsidRPr="00112DA0" w:rsidDel="00A03075">
        <w:rPr>
          <w:sz w:val="20"/>
          <w:szCs w:val="20"/>
          <w:lang w:val="en-GB"/>
        </w:rPr>
        <w:t xml:space="preserve"> </w:t>
      </w:r>
      <w:r w:rsidRPr="00112DA0" w:rsidDel="00A03075">
        <w:rPr>
          <w:sz w:val="20"/>
          <w:szCs w:val="20"/>
          <w:lang w:val="en-GB"/>
        </w:rPr>
        <w:t xml:space="preserve">(which may require obtaining professional advice as appropriate), and the reliance on, and any decision, action or omitted action based on, any </w:t>
      </w:r>
      <w:r w:rsidR="009A4B66" w:rsidDel="00A03075">
        <w:rPr>
          <w:sz w:val="20"/>
          <w:szCs w:val="20"/>
          <w:lang w:val="en-GB"/>
        </w:rPr>
        <w:t>Output</w:t>
      </w:r>
      <w:r w:rsidR="009A4B66" w:rsidRPr="00112DA0" w:rsidDel="00A03075">
        <w:rPr>
          <w:sz w:val="20"/>
          <w:szCs w:val="20"/>
          <w:lang w:val="en-GB"/>
        </w:rPr>
        <w:t xml:space="preserve"> </w:t>
      </w:r>
      <w:r w:rsidRPr="00112DA0" w:rsidDel="00A03075">
        <w:rPr>
          <w:sz w:val="20"/>
          <w:szCs w:val="20"/>
          <w:lang w:val="en-GB"/>
        </w:rPr>
        <w:t xml:space="preserve">(including deciding whether any </w:t>
      </w:r>
      <w:r w:rsidR="009A4B66" w:rsidDel="00A03075">
        <w:rPr>
          <w:sz w:val="20"/>
          <w:szCs w:val="20"/>
          <w:lang w:val="en-GB"/>
        </w:rPr>
        <w:t>Output is</w:t>
      </w:r>
      <w:r w:rsidRPr="00112DA0" w:rsidDel="00A03075">
        <w:rPr>
          <w:sz w:val="20"/>
          <w:szCs w:val="20"/>
          <w:lang w:val="en-GB"/>
        </w:rPr>
        <w:t xml:space="preserve"> suitable for the specific purpose to which </w:t>
      </w:r>
      <w:r w:rsidR="009A4B66" w:rsidDel="00A03075">
        <w:rPr>
          <w:sz w:val="20"/>
          <w:szCs w:val="20"/>
          <w:lang w:val="en-GB"/>
        </w:rPr>
        <w:t>it is</w:t>
      </w:r>
      <w:r w:rsidRPr="00112DA0" w:rsidDel="00A03075">
        <w:rPr>
          <w:sz w:val="20"/>
          <w:szCs w:val="20"/>
          <w:lang w:val="en-GB"/>
        </w:rPr>
        <w:t xml:space="preserve"> put). </w:t>
      </w:r>
    </w:p>
    <w:p w14:paraId="1A079EDF" w14:textId="77777777" w:rsidR="00B548DD" w:rsidRDefault="00B548DD" w:rsidP="00A3434B">
      <w:pPr>
        <w:pStyle w:val="Heading1"/>
        <w:numPr>
          <w:ilvl w:val="1"/>
          <w:numId w:val="2"/>
        </w:numPr>
        <w:tabs>
          <w:tab w:val="num" w:pos="360"/>
        </w:tabs>
        <w:spacing w:before="0" w:after="0" w:line="240" w:lineRule="auto"/>
        <w:ind w:left="426" w:hanging="431"/>
        <w:jc w:val="both"/>
        <w:rPr>
          <w:sz w:val="20"/>
          <w:szCs w:val="20"/>
          <w:lang w:val="en-GB"/>
        </w:rPr>
      </w:pPr>
      <w:bookmarkStart w:id="13" w:name="_gcbmk45B5075AD2304749B17BA6377A13549D"/>
      <w:bookmarkEnd w:id="12"/>
      <w:r w:rsidRPr="2D93428A">
        <w:rPr>
          <w:rFonts w:asciiTheme="minorHAnsi" w:hAnsiTheme="minorHAnsi" w:cs="Aptos"/>
          <w:color w:val="auto"/>
          <w:sz w:val="20"/>
          <w:szCs w:val="20"/>
          <w:lang w:val="en-GB"/>
        </w:rPr>
        <w:t>Without prejudice to Customer’s rights in Customer Data:</w:t>
      </w:r>
    </w:p>
    <w:p w14:paraId="3166969F" w14:textId="645BEE1B" w:rsidR="00B548DD" w:rsidRPr="00112DA0" w:rsidRDefault="00B548DD" w:rsidP="00A3434B">
      <w:pPr>
        <w:spacing w:after="0" w:line="240" w:lineRule="auto"/>
        <w:ind w:left="709" w:hanging="283"/>
        <w:jc w:val="both"/>
        <w:rPr>
          <w:sz w:val="20"/>
          <w:szCs w:val="20"/>
          <w:lang w:val="en-GB"/>
        </w:rPr>
      </w:pPr>
      <w:bookmarkStart w:id="14" w:name="_gcbmkBC8A6445430649728BC1DC79D4D76664"/>
      <w:bookmarkEnd w:id="13"/>
      <w:r w:rsidRPr="00112DA0">
        <w:rPr>
          <w:sz w:val="20"/>
          <w:szCs w:val="20"/>
          <w:lang w:val="en-GB"/>
        </w:rPr>
        <w:t xml:space="preserve">(a) </w:t>
      </w:r>
      <w:r w:rsidR="00B44CE9">
        <w:rPr>
          <w:sz w:val="20"/>
          <w:szCs w:val="20"/>
          <w:lang w:val="en-GB"/>
        </w:rPr>
        <w:t>Output</w:t>
      </w:r>
      <w:r w:rsidR="00B44CE9" w:rsidRPr="00112DA0">
        <w:rPr>
          <w:sz w:val="20"/>
          <w:szCs w:val="20"/>
          <w:lang w:val="en-GB"/>
        </w:rPr>
        <w:t xml:space="preserve"> </w:t>
      </w:r>
      <w:r w:rsidRPr="00112DA0">
        <w:rPr>
          <w:sz w:val="20"/>
          <w:szCs w:val="20"/>
          <w:lang w:val="en-GB"/>
        </w:rPr>
        <w:t xml:space="preserve">may not qualify for intellectual property protection; </w:t>
      </w:r>
    </w:p>
    <w:p w14:paraId="47AD21C9" w14:textId="1941A554" w:rsidR="00B548DD" w:rsidRPr="00112DA0" w:rsidRDefault="00B548DD" w:rsidP="00A3434B">
      <w:pPr>
        <w:spacing w:after="0" w:line="240" w:lineRule="auto"/>
        <w:ind w:left="709" w:hanging="283"/>
        <w:jc w:val="both"/>
        <w:rPr>
          <w:sz w:val="20"/>
          <w:szCs w:val="20"/>
          <w:lang w:val="en-GB"/>
        </w:rPr>
      </w:pPr>
      <w:bookmarkStart w:id="15" w:name="_gcbmk1D235295A3A14C45AC311EAA31C07D06"/>
      <w:bookmarkEnd w:id="14"/>
      <w:r w:rsidRPr="00112DA0">
        <w:rPr>
          <w:sz w:val="20"/>
          <w:szCs w:val="20"/>
          <w:lang w:val="en-GB"/>
        </w:rPr>
        <w:t xml:space="preserve">(b) Similar or the same </w:t>
      </w:r>
      <w:r w:rsidR="00D55BF6">
        <w:rPr>
          <w:sz w:val="20"/>
          <w:szCs w:val="20"/>
          <w:lang w:val="en-GB"/>
        </w:rPr>
        <w:t>Output</w:t>
      </w:r>
      <w:r w:rsidR="00D55BF6" w:rsidRPr="00112DA0">
        <w:rPr>
          <w:sz w:val="20"/>
          <w:szCs w:val="20"/>
          <w:lang w:val="en-GB"/>
        </w:rPr>
        <w:t xml:space="preserve"> </w:t>
      </w:r>
      <w:r w:rsidRPr="00112DA0">
        <w:rPr>
          <w:sz w:val="20"/>
          <w:szCs w:val="20"/>
          <w:lang w:val="en-GB"/>
        </w:rPr>
        <w:t xml:space="preserve">may be produced by the </w:t>
      </w:r>
      <w:r w:rsidR="00D20526">
        <w:rPr>
          <w:sz w:val="20"/>
          <w:szCs w:val="20"/>
          <w:lang w:val="en-GB"/>
        </w:rPr>
        <w:t>SaaS</w:t>
      </w:r>
      <w:r w:rsidR="00D20526" w:rsidRPr="00112DA0">
        <w:rPr>
          <w:sz w:val="20"/>
          <w:szCs w:val="20"/>
          <w:lang w:val="en-GB"/>
        </w:rPr>
        <w:t xml:space="preserve"> </w:t>
      </w:r>
      <w:r w:rsidRPr="00112DA0">
        <w:rPr>
          <w:sz w:val="20"/>
          <w:szCs w:val="20"/>
          <w:lang w:val="en-GB"/>
        </w:rPr>
        <w:t xml:space="preserve">in response to similar requests from different customers; </w:t>
      </w:r>
    </w:p>
    <w:p w14:paraId="63162578" w14:textId="10523034" w:rsidR="000B5A59" w:rsidRDefault="00B548DD" w:rsidP="00A3434B">
      <w:pPr>
        <w:spacing w:after="0" w:line="240" w:lineRule="auto"/>
        <w:ind w:left="709" w:hanging="284"/>
        <w:jc w:val="both"/>
        <w:rPr>
          <w:sz w:val="20"/>
          <w:szCs w:val="20"/>
          <w:lang w:val="en-GB"/>
        </w:rPr>
      </w:pPr>
      <w:bookmarkStart w:id="16" w:name="_gcbmk9098F925B8264912AE061D5EF4D2BE7D"/>
      <w:bookmarkEnd w:id="15"/>
      <w:r w:rsidRPr="00112DA0">
        <w:rPr>
          <w:sz w:val="20"/>
          <w:szCs w:val="20"/>
          <w:lang w:val="en-GB"/>
        </w:rPr>
        <w:t xml:space="preserve">(c) Customer’s rights in any </w:t>
      </w:r>
      <w:r w:rsidR="00A72420">
        <w:rPr>
          <w:sz w:val="20"/>
          <w:szCs w:val="20"/>
          <w:lang w:val="en-GB"/>
        </w:rPr>
        <w:t>Output</w:t>
      </w:r>
      <w:r w:rsidR="00A72420" w:rsidRPr="00112DA0">
        <w:rPr>
          <w:sz w:val="20"/>
          <w:szCs w:val="20"/>
          <w:lang w:val="en-GB"/>
        </w:rPr>
        <w:t xml:space="preserve"> </w:t>
      </w:r>
      <w:r w:rsidRPr="00112DA0">
        <w:rPr>
          <w:sz w:val="20"/>
          <w:szCs w:val="20"/>
          <w:lang w:val="en-GB"/>
        </w:rPr>
        <w:t xml:space="preserve">may not be enforceable against other users of the AI Technologies; and in any event, Customer’s ownership in the </w:t>
      </w:r>
      <w:r w:rsidR="00A72420">
        <w:rPr>
          <w:sz w:val="20"/>
          <w:szCs w:val="20"/>
          <w:lang w:val="en-GB"/>
        </w:rPr>
        <w:t>Output</w:t>
      </w:r>
      <w:r w:rsidR="00A72420" w:rsidRPr="00112DA0">
        <w:rPr>
          <w:sz w:val="20"/>
          <w:szCs w:val="20"/>
          <w:lang w:val="en-GB"/>
        </w:rPr>
        <w:t xml:space="preserve"> </w:t>
      </w:r>
      <w:r w:rsidRPr="00112DA0">
        <w:rPr>
          <w:sz w:val="20"/>
          <w:szCs w:val="20"/>
          <w:lang w:val="en-GB"/>
        </w:rPr>
        <w:t xml:space="preserve">is subject to IFS and/or its licensor’s ownership rights in AI Technologies, </w:t>
      </w:r>
      <w:r>
        <w:rPr>
          <w:sz w:val="20"/>
          <w:szCs w:val="20"/>
          <w:lang w:val="en-GB"/>
        </w:rPr>
        <w:t>Documentation</w:t>
      </w:r>
      <w:r w:rsidRPr="00112DA0">
        <w:rPr>
          <w:sz w:val="20"/>
          <w:szCs w:val="20"/>
          <w:lang w:val="en-GB"/>
        </w:rPr>
        <w:t>, and data used to train the AI Technologies</w:t>
      </w:r>
      <w:r w:rsidR="00514719">
        <w:rPr>
          <w:sz w:val="20"/>
          <w:szCs w:val="20"/>
          <w:lang w:val="en-GB"/>
        </w:rPr>
        <w:t>, or any derivatives thereof</w:t>
      </w:r>
      <w:r w:rsidRPr="00112DA0">
        <w:rPr>
          <w:sz w:val="20"/>
          <w:szCs w:val="20"/>
          <w:lang w:val="en-GB"/>
        </w:rPr>
        <w:t xml:space="preserve"> (“IFS Materials”). Customer is granted a license to use, and may only use, the IFS Materials in the </w:t>
      </w:r>
      <w:r w:rsidR="00815E5A">
        <w:rPr>
          <w:sz w:val="20"/>
          <w:szCs w:val="20"/>
          <w:lang w:val="en-GB"/>
        </w:rPr>
        <w:t>Output</w:t>
      </w:r>
      <w:r w:rsidR="00815E5A" w:rsidRPr="00112DA0">
        <w:rPr>
          <w:sz w:val="20"/>
          <w:szCs w:val="20"/>
          <w:lang w:val="en-GB"/>
        </w:rPr>
        <w:t xml:space="preserve"> </w:t>
      </w:r>
      <w:r w:rsidRPr="00112DA0">
        <w:rPr>
          <w:sz w:val="20"/>
          <w:szCs w:val="20"/>
          <w:lang w:val="en-GB"/>
        </w:rPr>
        <w:t xml:space="preserve">to the same extent as Customer is permitted to use the </w:t>
      </w:r>
      <w:r>
        <w:rPr>
          <w:sz w:val="20"/>
          <w:szCs w:val="20"/>
          <w:lang w:val="en-GB"/>
        </w:rPr>
        <w:t>SaaS</w:t>
      </w:r>
      <w:r w:rsidR="000B5A59">
        <w:rPr>
          <w:sz w:val="20"/>
          <w:szCs w:val="20"/>
          <w:lang w:val="en-GB"/>
        </w:rPr>
        <w:t>; and</w:t>
      </w:r>
    </w:p>
    <w:p w14:paraId="042E79B4" w14:textId="05FBB19C" w:rsidR="00D34A87" w:rsidRPr="00112DA0" w:rsidRDefault="000B5A59" w:rsidP="00A3434B">
      <w:pPr>
        <w:spacing w:after="120" w:line="240" w:lineRule="auto"/>
        <w:ind w:left="709" w:hanging="284"/>
        <w:jc w:val="both"/>
        <w:rPr>
          <w:sz w:val="20"/>
          <w:szCs w:val="20"/>
          <w:lang w:val="en-GB"/>
        </w:rPr>
      </w:pPr>
      <w:bookmarkStart w:id="17" w:name="_gcbmkEF3E211723A240B0B918217BE3689322"/>
      <w:bookmarkEnd w:id="16"/>
      <w:r>
        <w:rPr>
          <w:sz w:val="20"/>
          <w:szCs w:val="20"/>
          <w:lang w:val="en-GB"/>
        </w:rPr>
        <w:t>(d)</w:t>
      </w:r>
      <w:r>
        <w:rPr>
          <w:sz w:val="20"/>
          <w:szCs w:val="20"/>
          <w:lang w:val="en-GB"/>
        </w:rPr>
        <w:tab/>
        <w:t>Subject to the foregoing</w:t>
      </w:r>
      <w:r w:rsidR="0005388A">
        <w:rPr>
          <w:sz w:val="20"/>
          <w:szCs w:val="20"/>
          <w:lang w:val="en-GB"/>
        </w:rPr>
        <w:t>,</w:t>
      </w:r>
      <w:r w:rsidR="000B53EE">
        <w:rPr>
          <w:sz w:val="20"/>
          <w:szCs w:val="20"/>
          <w:lang w:val="en-GB"/>
        </w:rPr>
        <w:t xml:space="preserve"> solely</w:t>
      </w:r>
      <w:r w:rsidR="0005388A">
        <w:rPr>
          <w:sz w:val="20"/>
          <w:szCs w:val="20"/>
          <w:lang w:val="en-GB"/>
        </w:rPr>
        <w:t xml:space="preserve"> as between the Parties</w:t>
      </w:r>
      <w:r w:rsidR="00514719">
        <w:rPr>
          <w:sz w:val="20"/>
          <w:szCs w:val="20"/>
          <w:lang w:val="en-GB"/>
        </w:rPr>
        <w:t xml:space="preserve">, </w:t>
      </w:r>
      <w:r w:rsidR="00D34A87">
        <w:rPr>
          <w:sz w:val="20"/>
          <w:szCs w:val="20"/>
          <w:lang w:val="en-GB"/>
        </w:rPr>
        <w:t xml:space="preserve">Customer retains all ownership of Customer Data contained in the Output. IFS </w:t>
      </w:r>
      <w:proofErr w:type="gramStart"/>
      <w:r w:rsidR="00D34A87">
        <w:rPr>
          <w:sz w:val="20"/>
          <w:szCs w:val="20"/>
          <w:lang w:val="en-GB"/>
        </w:rPr>
        <w:t>does</w:t>
      </w:r>
      <w:proofErr w:type="gramEnd"/>
      <w:r w:rsidR="00D34A87">
        <w:rPr>
          <w:sz w:val="20"/>
          <w:szCs w:val="20"/>
          <w:lang w:val="en-GB"/>
        </w:rPr>
        <w:t xml:space="preserve"> not claim any ownership in the Outpu</w:t>
      </w:r>
      <w:r w:rsidR="00514719">
        <w:rPr>
          <w:sz w:val="20"/>
          <w:szCs w:val="20"/>
          <w:lang w:val="en-GB"/>
        </w:rPr>
        <w:t>t</w:t>
      </w:r>
      <w:r w:rsidR="001B7487">
        <w:rPr>
          <w:sz w:val="20"/>
          <w:szCs w:val="20"/>
          <w:lang w:val="en-GB"/>
        </w:rPr>
        <w:t xml:space="preserve"> which Customer may own</w:t>
      </w:r>
      <w:r w:rsidR="00514719">
        <w:rPr>
          <w:sz w:val="20"/>
          <w:szCs w:val="20"/>
          <w:lang w:val="en-GB"/>
        </w:rPr>
        <w:t xml:space="preserve">, subject </w:t>
      </w:r>
      <w:proofErr w:type="gramStart"/>
      <w:r w:rsidR="00DA7DD0">
        <w:rPr>
          <w:sz w:val="20"/>
          <w:szCs w:val="20"/>
          <w:lang w:val="en-GB"/>
        </w:rPr>
        <w:t>at all times</w:t>
      </w:r>
      <w:proofErr w:type="gramEnd"/>
      <w:r w:rsidR="00514719">
        <w:rPr>
          <w:sz w:val="20"/>
          <w:szCs w:val="20"/>
          <w:lang w:val="en-GB"/>
        </w:rPr>
        <w:t xml:space="preserve"> </w:t>
      </w:r>
      <w:r w:rsidR="00514719" w:rsidRPr="00112DA0">
        <w:rPr>
          <w:sz w:val="20"/>
          <w:szCs w:val="20"/>
          <w:lang w:val="en-GB"/>
        </w:rPr>
        <w:t>to</w:t>
      </w:r>
      <w:r w:rsidR="001B7487">
        <w:rPr>
          <w:sz w:val="20"/>
          <w:szCs w:val="20"/>
          <w:lang w:val="en-GB"/>
        </w:rPr>
        <w:t xml:space="preserve"> IFS</w:t>
      </w:r>
      <w:r w:rsidR="00DA7DD0">
        <w:rPr>
          <w:sz w:val="20"/>
          <w:szCs w:val="20"/>
          <w:lang w:val="en-GB"/>
        </w:rPr>
        <w:t xml:space="preserve">’ </w:t>
      </w:r>
      <w:r w:rsidR="003E754B">
        <w:rPr>
          <w:sz w:val="20"/>
          <w:szCs w:val="20"/>
          <w:lang w:val="en-GB"/>
        </w:rPr>
        <w:t xml:space="preserve">retaining all </w:t>
      </w:r>
      <w:r w:rsidR="00DA7DD0">
        <w:rPr>
          <w:sz w:val="20"/>
          <w:szCs w:val="20"/>
          <w:lang w:val="en-GB"/>
        </w:rPr>
        <w:t>rights in</w:t>
      </w:r>
      <w:r w:rsidR="00514719" w:rsidRPr="00112DA0">
        <w:rPr>
          <w:sz w:val="20"/>
          <w:szCs w:val="20"/>
          <w:lang w:val="en-GB"/>
        </w:rPr>
        <w:t xml:space="preserve"> IFS Material</w:t>
      </w:r>
      <w:r w:rsidR="00514719">
        <w:rPr>
          <w:sz w:val="20"/>
          <w:szCs w:val="20"/>
          <w:lang w:val="en-GB"/>
        </w:rPr>
        <w:t>s</w:t>
      </w:r>
      <w:r w:rsidR="00DA7DD0">
        <w:rPr>
          <w:sz w:val="20"/>
          <w:szCs w:val="20"/>
          <w:lang w:val="en-GB"/>
        </w:rPr>
        <w:t>.</w:t>
      </w:r>
      <w:r w:rsidR="00514719">
        <w:rPr>
          <w:sz w:val="20"/>
          <w:szCs w:val="20"/>
          <w:lang w:val="en-GB"/>
        </w:rPr>
        <w:t xml:space="preserve"> </w:t>
      </w:r>
    </w:p>
    <w:p w14:paraId="11DA4B1D" w14:textId="4D2CBB04" w:rsidR="00B548DD" w:rsidRPr="00E85AF5" w:rsidRDefault="00B548DD"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18" w:name="_gcbmkDFBC2131B5C94BAE98553123AE803C35"/>
      <w:bookmarkEnd w:id="17"/>
      <w:r w:rsidRPr="00E85AF5">
        <w:rPr>
          <w:rFonts w:asciiTheme="minorHAnsi" w:hAnsiTheme="minorHAnsi" w:cs="Aptos"/>
          <w:color w:val="auto"/>
          <w:sz w:val="20"/>
          <w:szCs w:val="20"/>
          <w:lang w:val="en-GB"/>
        </w:rPr>
        <w:t xml:space="preserve">IFS’s indemnification obligations, to the extent provided in the Agreement, shall apply to the AI Technologies, but not to the </w:t>
      </w:r>
      <w:r w:rsidR="00C02D62">
        <w:rPr>
          <w:rFonts w:asciiTheme="minorHAnsi" w:hAnsiTheme="minorHAnsi" w:cs="Aptos"/>
          <w:color w:val="auto"/>
          <w:sz w:val="20"/>
          <w:szCs w:val="20"/>
          <w:lang w:val="en-GB"/>
        </w:rPr>
        <w:t>Output</w:t>
      </w:r>
      <w:r w:rsidRPr="00E85AF5">
        <w:rPr>
          <w:rFonts w:asciiTheme="minorHAnsi" w:hAnsiTheme="minorHAnsi" w:cs="Aptos"/>
          <w:color w:val="auto"/>
          <w:sz w:val="20"/>
          <w:szCs w:val="20"/>
          <w:lang w:val="en-GB"/>
        </w:rPr>
        <w:t xml:space="preserve">. </w:t>
      </w:r>
      <w:r w:rsidRPr="0097790C">
        <w:rPr>
          <w:rFonts w:asciiTheme="minorHAnsi" w:hAnsiTheme="minorHAnsi" w:cs="Aptos"/>
          <w:color w:val="auto"/>
          <w:sz w:val="20"/>
          <w:szCs w:val="20"/>
        </w:rPr>
        <w:t xml:space="preserve">IFS disclaims all liability arising from </w:t>
      </w:r>
      <w:r w:rsidR="00C02D62">
        <w:rPr>
          <w:rFonts w:asciiTheme="minorHAnsi" w:hAnsiTheme="minorHAnsi" w:cs="Aptos"/>
          <w:color w:val="auto"/>
          <w:sz w:val="20"/>
          <w:szCs w:val="20"/>
        </w:rPr>
        <w:t>Output</w:t>
      </w:r>
      <w:r w:rsidR="00C02D62" w:rsidRPr="0097790C">
        <w:rPr>
          <w:rFonts w:asciiTheme="minorHAnsi" w:hAnsiTheme="minorHAnsi" w:cs="Aptos"/>
          <w:color w:val="auto"/>
          <w:sz w:val="20"/>
          <w:szCs w:val="20"/>
        </w:rPr>
        <w:t xml:space="preserve"> </w:t>
      </w:r>
      <w:r w:rsidRPr="0097790C">
        <w:rPr>
          <w:rFonts w:asciiTheme="minorHAnsi" w:hAnsiTheme="minorHAnsi" w:cs="Aptos"/>
          <w:color w:val="auto"/>
          <w:sz w:val="20"/>
          <w:szCs w:val="20"/>
        </w:rPr>
        <w:t>that infringe</w:t>
      </w:r>
      <w:r w:rsidR="00C02D62">
        <w:rPr>
          <w:rFonts w:asciiTheme="minorHAnsi" w:hAnsiTheme="minorHAnsi" w:cs="Aptos"/>
          <w:color w:val="auto"/>
          <w:sz w:val="20"/>
          <w:szCs w:val="20"/>
        </w:rPr>
        <w:t>s</w:t>
      </w:r>
      <w:r w:rsidRPr="0097790C">
        <w:rPr>
          <w:rFonts w:asciiTheme="minorHAnsi" w:hAnsiTheme="minorHAnsi" w:cs="Aptos"/>
          <w:color w:val="auto"/>
          <w:sz w:val="20"/>
          <w:szCs w:val="20"/>
        </w:rPr>
        <w:t xml:space="preserve"> third party IP rights.</w:t>
      </w:r>
    </w:p>
    <w:p w14:paraId="50EB6618" w14:textId="16767397" w:rsidR="00082AEA" w:rsidRPr="00E510BB" w:rsidRDefault="00A60066" w:rsidP="00A3434B">
      <w:pPr>
        <w:pStyle w:val="Heading1"/>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19" w:name="_gcbmk6FCCE968CD5D4881AA832B3AFBBC21CA"/>
      <w:bookmarkEnd w:id="18"/>
      <w:r>
        <w:rPr>
          <w:rFonts w:asciiTheme="minorHAnsi" w:hAnsiTheme="minorHAnsi" w:cs="Aptos"/>
          <w:b/>
          <w:bCs/>
          <w:color w:val="auto"/>
          <w:sz w:val="20"/>
          <w:szCs w:val="20"/>
          <w:lang w:val="en-GB"/>
        </w:rPr>
        <w:t>Performance Improvement</w:t>
      </w:r>
    </w:p>
    <w:p w14:paraId="5022A8DC" w14:textId="58157044" w:rsidR="00082AEA" w:rsidRPr="00BB7499" w:rsidDel="00B97C48" w:rsidRDefault="004609D4"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rPr>
      </w:pPr>
      <w:bookmarkStart w:id="20" w:name="_gcbmkD74AEC11F9594F4E9D09A6B1B14950D5"/>
      <w:bookmarkEnd w:id="19"/>
      <w:r w:rsidRPr="004609D4">
        <w:rPr>
          <w:rFonts w:asciiTheme="minorHAnsi" w:hAnsiTheme="minorHAnsi" w:cs="Aptos"/>
          <w:color w:val="auto"/>
          <w:sz w:val="20"/>
          <w:szCs w:val="20"/>
        </w:rPr>
        <w:t>Customer agrees that IFS may use data, including Customer Data, to improve, personalize, and maintain the performance of its models and services within the Customer's Hosting Environment, subject to the provisions of these AI Terms</w:t>
      </w:r>
      <w:r w:rsidR="00082AEA" w:rsidRPr="00E510BB" w:rsidDel="00B97C48">
        <w:rPr>
          <w:rFonts w:asciiTheme="minorHAnsi" w:hAnsiTheme="minorHAnsi" w:cs="Aptos"/>
          <w:color w:val="auto"/>
          <w:sz w:val="20"/>
          <w:szCs w:val="20"/>
        </w:rPr>
        <w:t>.</w:t>
      </w:r>
    </w:p>
    <w:p w14:paraId="2C2C1286" w14:textId="452E6AED" w:rsidR="00ED4DCC" w:rsidRPr="00BB7499" w:rsidDel="00A03075" w:rsidRDefault="00B024AD"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21" w:name="_gcbmk8BA0CEC031194471B24361C9160F17C8"/>
      <w:bookmarkEnd w:id="20"/>
      <w:r w:rsidRPr="00B024AD">
        <w:rPr>
          <w:rFonts w:asciiTheme="minorHAnsi" w:hAnsiTheme="minorHAnsi" w:cs="Aptos"/>
          <w:color w:val="auto"/>
          <w:sz w:val="20"/>
          <w:szCs w:val="20"/>
          <w:lang w:val="en-GB"/>
        </w:rPr>
        <w:t>If requested by the Customer, the Parties will coordinate on the scope and nature of Customer Data used for such purposes. Customer may, with notice to IFS and subject to the exclusions within these AI Terms, opt out of the use of some / all Customer Data for such purposes, noting that opt-out may limit access to, or performance of, certain features or improvements derived from the services</w:t>
      </w:r>
      <w:r w:rsidR="00A03075" w:rsidRPr="00BB7499">
        <w:rPr>
          <w:rFonts w:asciiTheme="minorHAnsi" w:hAnsiTheme="minorHAnsi" w:cs="Aptos"/>
          <w:color w:val="auto"/>
          <w:sz w:val="20"/>
          <w:szCs w:val="20"/>
          <w:lang w:val="en-GB"/>
        </w:rPr>
        <w:t xml:space="preserve">. </w:t>
      </w:r>
    </w:p>
    <w:p w14:paraId="0EEDD6F5" w14:textId="03FB8523" w:rsidR="000713F3" w:rsidRPr="00BB7499" w:rsidDel="00A03075" w:rsidRDefault="00A03075" w:rsidP="00A3434B">
      <w:pPr>
        <w:pStyle w:val="Heading1"/>
        <w:keepNext w:val="0"/>
        <w:keepLines w:val="0"/>
        <w:widowControl w:val="0"/>
        <w:numPr>
          <w:ilvl w:val="1"/>
          <w:numId w:val="2"/>
        </w:numPr>
        <w:tabs>
          <w:tab w:val="num" w:pos="360"/>
        </w:tabs>
        <w:spacing w:before="0" w:after="0" w:line="240" w:lineRule="auto"/>
        <w:ind w:left="425" w:hanging="431"/>
        <w:jc w:val="both"/>
        <w:rPr>
          <w:rFonts w:asciiTheme="minorHAnsi" w:hAnsiTheme="minorHAnsi" w:cs="Calibri"/>
          <w:color w:val="auto"/>
          <w:sz w:val="20"/>
          <w:szCs w:val="20"/>
          <w:lang w:val="en-GB"/>
        </w:rPr>
      </w:pPr>
      <w:bookmarkStart w:id="22" w:name="_gcbmk487B736C93E8408AA9AE34396A7BD90D"/>
      <w:bookmarkEnd w:id="21"/>
      <w:r w:rsidRPr="00BB7499">
        <w:rPr>
          <w:rFonts w:asciiTheme="minorHAnsi" w:hAnsiTheme="minorHAnsi" w:cs="Aptos"/>
          <w:color w:val="auto"/>
          <w:sz w:val="20"/>
          <w:szCs w:val="20"/>
          <w:lang w:val="en-GB"/>
        </w:rPr>
        <w:t>Customer acknowledges that opt-out is not available in respect of:</w:t>
      </w:r>
    </w:p>
    <w:p w14:paraId="6BF86D19" w14:textId="31B4B68C" w:rsidR="000713F3" w:rsidRPr="00BB7499" w:rsidDel="00A03075" w:rsidRDefault="00C014A7" w:rsidP="00A3434B">
      <w:pPr>
        <w:widowControl w:val="0"/>
        <w:spacing w:after="0" w:line="240" w:lineRule="auto"/>
        <w:ind w:left="709" w:hanging="283"/>
        <w:jc w:val="both"/>
        <w:rPr>
          <w:rFonts w:cs="Calibri"/>
          <w:sz w:val="20"/>
          <w:szCs w:val="20"/>
          <w:lang w:val="en-GB"/>
        </w:rPr>
      </w:pPr>
      <w:bookmarkStart w:id="23" w:name="_gcbmkF6DA151BF34943E59F0CB057694C103A"/>
      <w:bookmarkEnd w:id="22"/>
      <w:r>
        <w:rPr>
          <w:rFonts w:cs="Calibri"/>
          <w:sz w:val="20"/>
          <w:szCs w:val="20"/>
          <w:lang w:val="en-GB"/>
        </w:rPr>
        <w:t xml:space="preserve">(a) </w:t>
      </w:r>
      <w:r w:rsidR="000713F3" w:rsidRPr="00E510BB" w:rsidDel="00A03075">
        <w:rPr>
          <w:rFonts w:cs="Calibri"/>
          <w:sz w:val="20"/>
          <w:szCs w:val="20"/>
          <w:lang w:val="en-GB"/>
        </w:rPr>
        <w:t xml:space="preserve">data </w:t>
      </w:r>
      <w:r w:rsidR="000713F3" w:rsidRPr="00C014A7" w:rsidDel="00A03075">
        <w:rPr>
          <w:sz w:val="20"/>
          <w:szCs w:val="20"/>
          <w:lang w:val="en-GB"/>
        </w:rPr>
        <w:t>used</w:t>
      </w:r>
      <w:r w:rsidR="000713F3" w:rsidRPr="00E510BB" w:rsidDel="00A03075">
        <w:rPr>
          <w:rFonts w:cs="Calibri"/>
          <w:sz w:val="20"/>
          <w:szCs w:val="20"/>
          <w:lang w:val="en-GB"/>
        </w:rPr>
        <w:t xml:space="preserve"> by IFS to manage its business relationship with Customer, including </w:t>
      </w:r>
      <w:r w:rsidR="00D64568" w:rsidRPr="00BB7499" w:rsidDel="00A03075">
        <w:rPr>
          <w:rFonts w:cs="Calibri"/>
          <w:sz w:val="20"/>
          <w:szCs w:val="20"/>
          <w:lang w:val="en-GB"/>
        </w:rPr>
        <w:t xml:space="preserve">but not limited to </w:t>
      </w:r>
      <w:r w:rsidR="000713F3" w:rsidRPr="00E510BB" w:rsidDel="00A03075">
        <w:rPr>
          <w:rFonts w:cs="Calibri"/>
          <w:sz w:val="20"/>
          <w:szCs w:val="20"/>
          <w:lang w:val="en-GB"/>
        </w:rPr>
        <w:t>for account administration and support communications</w:t>
      </w:r>
      <w:r w:rsidR="007C4595" w:rsidDel="00A03075">
        <w:rPr>
          <w:rFonts w:cs="Calibri"/>
          <w:sz w:val="20"/>
          <w:szCs w:val="20"/>
          <w:lang w:val="en-GB"/>
        </w:rPr>
        <w:t xml:space="preserve"> </w:t>
      </w:r>
      <w:r w:rsidR="000713F3" w:rsidDel="00A03075">
        <w:rPr>
          <w:rFonts w:cs="Calibri"/>
          <w:sz w:val="20"/>
          <w:szCs w:val="20"/>
          <w:lang w:val="en-GB"/>
        </w:rPr>
        <w:t>(</w:t>
      </w:r>
      <w:r w:rsidR="00D917D8">
        <w:rPr>
          <w:rFonts w:cs="Calibri"/>
          <w:sz w:val="20"/>
          <w:szCs w:val="20"/>
          <w:lang w:val="en-GB"/>
        </w:rPr>
        <w:t>“</w:t>
      </w:r>
      <w:r w:rsidR="000713F3" w:rsidDel="00A03075">
        <w:rPr>
          <w:rFonts w:cs="Calibri"/>
          <w:sz w:val="20"/>
          <w:szCs w:val="20"/>
          <w:lang w:val="en-GB"/>
        </w:rPr>
        <w:t>Administrative Data</w:t>
      </w:r>
      <w:r w:rsidR="00D917D8">
        <w:rPr>
          <w:rFonts w:cs="Calibri"/>
          <w:sz w:val="20"/>
          <w:szCs w:val="20"/>
          <w:lang w:val="en-GB"/>
        </w:rPr>
        <w:t>”</w:t>
      </w:r>
      <w:r w:rsidR="000713F3" w:rsidDel="00A03075">
        <w:rPr>
          <w:rFonts w:cs="Calibri"/>
          <w:sz w:val="20"/>
          <w:szCs w:val="20"/>
          <w:lang w:val="en-GB"/>
        </w:rPr>
        <w:t>)</w:t>
      </w:r>
      <w:r w:rsidR="000713F3" w:rsidRPr="00E510BB" w:rsidDel="00A03075">
        <w:rPr>
          <w:rFonts w:cs="Calibri"/>
          <w:sz w:val="20"/>
          <w:szCs w:val="20"/>
          <w:lang w:val="en-GB"/>
        </w:rPr>
        <w:t xml:space="preserve">, </w:t>
      </w:r>
      <w:r w:rsidR="00A664B3" w:rsidRPr="00BB7499" w:rsidDel="00A03075">
        <w:rPr>
          <w:rFonts w:cs="Calibri"/>
          <w:sz w:val="20"/>
          <w:szCs w:val="20"/>
          <w:lang w:val="en-GB"/>
        </w:rPr>
        <w:t xml:space="preserve">or </w:t>
      </w:r>
    </w:p>
    <w:p w14:paraId="20AC9D55" w14:textId="379B6CBD" w:rsidR="00082AEA" w:rsidRPr="001D4553" w:rsidDel="00A03075" w:rsidRDefault="00C014A7" w:rsidP="00A3434B">
      <w:pPr>
        <w:pStyle w:val="Heading1"/>
        <w:keepNext w:val="0"/>
        <w:keepLines w:val="0"/>
        <w:widowControl w:val="0"/>
        <w:spacing w:before="0" w:after="120" w:line="240" w:lineRule="auto"/>
        <w:ind w:left="709" w:hanging="283"/>
        <w:jc w:val="both"/>
        <w:rPr>
          <w:rFonts w:asciiTheme="minorHAnsi" w:eastAsiaTheme="minorHAnsi" w:hAnsiTheme="minorHAnsi" w:cs="Calibri"/>
          <w:color w:val="auto"/>
          <w:sz w:val="20"/>
          <w:szCs w:val="20"/>
          <w:lang w:val="en-GB"/>
        </w:rPr>
      </w:pPr>
      <w:bookmarkStart w:id="24" w:name="_gcbmk0F4FDD62FF5B42A3B42977A148F9690C"/>
      <w:bookmarkEnd w:id="23"/>
      <w:r>
        <w:rPr>
          <w:rFonts w:asciiTheme="minorHAnsi" w:hAnsiTheme="minorHAnsi" w:cs="Aptos"/>
          <w:color w:val="auto"/>
          <w:sz w:val="20"/>
          <w:szCs w:val="20"/>
          <w:lang w:val="en-GB"/>
        </w:rPr>
        <w:t xml:space="preserve">(b) </w:t>
      </w:r>
      <w:r w:rsidR="00D64568" w:rsidRPr="001D4553" w:rsidDel="00A03075">
        <w:rPr>
          <w:rFonts w:asciiTheme="minorHAnsi" w:eastAsiaTheme="minorHAnsi" w:hAnsiTheme="minorHAnsi" w:cs="Aptos"/>
          <w:color w:val="auto"/>
          <w:sz w:val="20"/>
          <w:szCs w:val="20"/>
          <w:lang w:val="en-GB"/>
        </w:rPr>
        <w:t xml:space="preserve">data generated by the </w:t>
      </w:r>
      <w:r w:rsidR="007C4595" w:rsidRPr="001D4553" w:rsidDel="00A03075">
        <w:rPr>
          <w:rFonts w:asciiTheme="minorHAnsi" w:eastAsiaTheme="minorHAnsi" w:hAnsiTheme="minorHAnsi" w:cs="Aptos"/>
          <w:color w:val="auto"/>
          <w:sz w:val="20"/>
          <w:szCs w:val="20"/>
          <w:lang w:val="en-GB"/>
        </w:rPr>
        <w:t>SaaS</w:t>
      </w:r>
      <w:r w:rsidR="00D64568" w:rsidRPr="001D4553" w:rsidDel="00A03075">
        <w:rPr>
          <w:rFonts w:asciiTheme="minorHAnsi" w:eastAsiaTheme="minorHAnsi" w:hAnsiTheme="minorHAnsi" w:cs="Aptos"/>
          <w:color w:val="auto"/>
          <w:sz w:val="20"/>
          <w:szCs w:val="20"/>
          <w:lang w:val="en-GB"/>
        </w:rPr>
        <w:t xml:space="preserve"> or supporting infrastructure in connection with the operation, performance or security of the </w:t>
      </w:r>
      <w:r w:rsidR="005C4803" w:rsidRPr="001D4553" w:rsidDel="00A03075">
        <w:rPr>
          <w:rFonts w:asciiTheme="minorHAnsi" w:eastAsiaTheme="minorHAnsi" w:hAnsiTheme="minorHAnsi" w:cs="Aptos"/>
          <w:color w:val="auto"/>
          <w:sz w:val="20"/>
          <w:szCs w:val="20"/>
          <w:lang w:val="en-GB"/>
        </w:rPr>
        <w:t xml:space="preserve">SaaS, </w:t>
      </w:r>
      <w:r w:rsidR="00D64568" w:rsidRPr="001D4553" w:rsidDel="00A03075">
        <w:rPr>
          <w:rFonts w:asciiTheme="minorHAnsi" w:eastAsiaTheme="minorHAnsi" w:hAnsiTheme="minorHAnsi" w:cs="Aptos"/>
          <w:color w:val="auto"/>
          <w:sz w:val="20"/>
          <w:szCs w:val="20"/>
          <w:lang w:val="en-GB"/>
        </w:rPr>
        <w:t>includ</w:t>
      </w:r>
      <w:r w:rsidR="005C4803" w:rsidRPr="001D4553" w:rsidDel="00A03075">
        <w:rPr>
          <w:rFonts w:asciiTheme="minorHAnsi" w:eastAsiaTheme="minorHAnsi" w:hAnsiTheme="minorHAnsi" w:cs="Aptos"/>
          <w:color w:val="auto"/>
          <w:sz w:val="20"/>
          <w:szCs w:val="20"/>
          <w:lang w:val="en-GB"/>
        </w:rPr>
        <w:t>ing but not limited to</w:t>
      </w:r>
      <w:r w:rsidR="00D64568" w:rsidRPr="001D4553" w:rsidDel="00A03075">
        <w:rPr>
          <w:rFonts w:asciiTheme="minorHAnsi" w:eastAsiaTheme="minorHAnsi" w:hAnsiTheme="minorHAnsi" w:cs="Aptos"/>
          <w:color w:val="auto"/>
          <w:sz w:val="20"/>
          <w:szCs w:val="20"/>
          <w:lang w:val="en-GB"/>
        </w:rPr>
        <w:t xml:space="preserve"> system logs, telemetry, diagnostic data, service metadata, aggregated usage metrics, and anonymized data used to monitor, </w:t>
      </w:r>
      <w:proofErr w:type="spellStart"/>
      <w:r w:rsidR="00D64568" w:rsidRPr="001D4553" w:rsidDel="00A03075">
        <w:rPr>
          <w:rFonts w:asciiTheme="minorHAnsi" w:eastAsiaTheme="minorHAnsi" w:hAnsiTheme="minorHAnsi" w:cs="Aptos"/>
          <w:color w:val="auto"/>
          <w:sz w:val="20"/>
          <w:szCs w:val="20"/>
          <w:lang w:val="en-GB"/>
        </w:rPr>
        <w:t>analyze</w:t>
      </w:r>
      <w:proofErr w:type="spellEnd"/>
      <w:r w:rsidR="00D64568" w:rsidRPr="001D4553" w:rsidDel="00A03075">
        <w:rPr>
          <w:rFonts w:asciiTheme="minorHAnsi" w:eastAsiaTheme="minorHAnsi" w:hAnsiTheme="minorHAnsi" w:cs="Aptos"/>
          <w:color w:val="auto"/>
          <w:sz w:val="20"/>
          <w:szCs w:val="20"/>
          <w:lang w:val="en-GB"/>
        </w:rPr>
        <w:t>, and improve the Service</w:t>
      </w:r>
      <w:r w:rsidR="00D64568" w:rsidDel="00A03075">
        <w:rPr>
          <w:rFonts w:asciiTheme="minorHAnsi" w:eastAsiaTheme="minorHAnsi" w:hAnsiTheme="minorHAnsi" w:cs="Aptos"/>
          <w:color w:val="auto"/>
          <w:sz w:val="20"/>
          <w:szCs w:val="20"/>
          <w:lang w:val="en-GB"/>
        </w:rPr>
        <w:t xml:space="preserve"> </w:t>
      </w:r>
      <w:r w:rsidR="00D64568" w:rsidDel="00A03075">
        <w:rPr>
          <w:rFonts w:asciiTheme="minorHAnsi" w:eastAsiaTheme="minorHAnsi" w:hAnsiTheme="minorHAnsi" w:cs="Aptos"/>
          <w:color w:val="auto"/>
          <w:sz w:val="20"/>
          <w:szCs w:val="20"/>
          <w:lang w:val="en-GB"/>
        </w:rPr>
        <w:lastRenderedPageBreak/>
        <w:t>(</w:t>
      </w:r>
      <w:r w:rsidR="00D917D8">
        <w:rPr>
          <w:rFonts w:asciiTheme="minorHAnsi" w:eastAsiaTheme="minorHAnsi" w:hAnsiTheme="minorHAnsi" w:cs="Aptos"/>
          <w:color w:val="auto"/>
          <w:sz w:val="20"/>
          <w:szCs w:val="20"/>
          <w:lang w:val="en-GB"/>
        </w:rPr>
        <w:t>“</w:t>
      </w:r>
      <w:r w:rsidR="005C4803" w:rsidDel="00A03075">
        <w:rPr>
          <w:rFonts w:asciiTheme="minorHAnsi" w:eastAsiaTheme="minorHAnsi" w:hAnsiTheme="minorHAnsi" w:cs="Aptos"/>
          <w:color w:val="auto"/>
          <w:sz w:val="20"/>
          <w:szCs w:val="20"/>
          <w:lang w:val="en-GB"/>
        </w:rPr>
        <w:t>Operational</w:t>
      </w:r>
      <w:r w:rsidR="00D64568" w:rsidDel="00A03075">
        <w:rPr>
          <w:rFonts w:asciiTheme="minorHAnsi" w:eastAsiaTheme="minorHAnsi" w:hAnsiTheme="minorHAnsi" w:cs="Aptos"/>
          <w:color w:val="auto"/>
          <w:sz w:val="20"/>
          <w:szCs w:val="20"/>
          <w:lang w:val="en-GB"/>
        </w:rPr>
        <w:t xml:space="preserve"> Dat</w:t>
      </w:r>
      <w:r w:rsidR="005C4803" w:rsidDel="00A03075">
        <w:rPr>
          <w:rFonts w:asciiTheme="minorHAnsi" w:eastAsiaTheme="minorHAnsi" w:hAnsiTheme="minorHAnsi" w:cs="Aptos"/>
          <w:color w:val="auto"/>
          <w:sz w:val="20"/>
          <w:szCs w:val="20"/>
          <w:lang w:val="en-GB"/>
        </w:rPr>
        <w:t>a</w:t>
      </w:r>
      <w:r w:rsidR="00D917D8">
        <w:rPr>
          <w:rFonts w:asciiTheme="minorHAnsi" w:eastAsiaTheme="minorHAnsi" w:hAnsiTheme="minorHAnsi" w:cs="Aptos"/>
          <w:color w:val="auto"/>
          <w:sz w:val="20"/>
          <w:szCs w:val="20"/>
          <w:lang w:val="en-GB"/>
        </w:rPr>
        <w:t>”</w:t>
      </w:r>
      <w:r w:rsidR="00D64568" w:rsidDel="00A03075">
        <w:rPr>
          <w:rFonts w:asciiTheme="minorHAnsi" w:eastAsiaTheme="minorHAnsi" w:hAnsiTheme="minorHAnsi" w:cs="Aptos"/>
          <w:color w:val="auto"/>
          <w:sz w:val="20"/>
          <w:szCs w:val="20"/>
          <w:lang w:val="en-GB"/>
        </w:rPr>
        <w:t>)</w:t>
      </w:r>
      <w:r w:rsidR="00082AEA" w:rsidDel="00A03075">
        <w:rPr>
          <w:rFonts w:asciiTheme="minorHAnsi" w:eastAsiaTheme="minorHAnsi" w:hAnsiTheme="minorHAnsi" w:cs="Aptos"/>
          <w:color w:val="auto"/>
          <w:sz w:val="20"/>
          <w:szCs w:val="20"/>
          <w:lang w:val="en-GB"/>
        </w:rPr>
        <w:t>.</w:t>
      </w:r>
    </w:p>
    <w:p w14:paraId="77D2426A" w14:textId="177AD5A6" w:rsidR="00082AEA" w:rsidRPr="00E510BB" w:rsidDel="00A03075" w:rsidRDefault="00082AEA"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eastAsiaTheme="minorHAnsi" w:hAnsiTheme="minorHAnsi" w:cstheme="minorBidi"/>
          <w:color w:val="auto"/>
          <w:sz w:val="20"/>
          <w:szCs w:val="20"/>
          <w:lang w:val="en-GB"/>
        </w:rPr>
      </w:pPr>
      <w:bookmarkStart w:id="25" w:name="_gcbmk627FEC06EEB842C49A48F86D129FF9BE"/>
      <w:bookmarkEnd w:id="24"/>
      <w:r w:rsidRPr="00E510BB" w:rsidDel="00A03075">
        <w:rPr>
          <w:rFonts w:asciiTheme="minorHAnsi" w:eastAsiaTheme="minorHAnsi" w:hAnsiTheme="minorHAnsi" w:cstheme="minorBidi"/>
          <w:color w:val="auto"/>
          <w:sz w:val="20"/>
          <w:szCs w:val="20"/>
          <w:lang w:val="en-GB"/>
        </w:rPr>
        <w:t xml:space="preserve">All data processing for </w:t>
      </w:r>
      <w:r w:rsidR="00AD6508">
        <w:rPr>
          <w:rFonts w:asciiTheme="minorHAnsi" w:eastAsiaTheme="minorHAnsi" w:hAnsiTheme="minorHAnsi" w:cstheme="minorBidi"/>
          <w:color w:val="auto"/>
          <w:sz w:val="20"/>
          <w:szCs w:val="20"/>
          <w:lang w:val="en-GB"/>
        </w:rPr>
        <w:t>these performance improvement purposes</w:t>
      </w:r>
      <w:r w:rsidRPr="00E510BB" w:rsidDel="00A03075">
        <w:rPr>
          <w:rFonts w:asciiTheme="minorHAnsi" w:eastAsiaTheme="minorHAnsi" w:hAnsiTheme="minorHAnsi" w:cstheme="minorBidi"/>
          <w:color w:val="auto"/>
          <w:sz w:val="20"/>
          <w:szCs w:val="20"/>
          <w:lang w:val="en-GB"/>
        </w:rPr>
        <w:t xml:space="preserve"> will be conducted in compliance with applicable data protection laws and IFS’s data governance and security standards.</w:t>
      </w:r>
    </w:p>
    <w:p w14:paraId="7E805B0B" w14:textId="6A011812" w:rsidR="00B548DD" w:rsidRPr="0097790C" w:rsidRDefault="00B548DD" w:rsidP="00A3434B">
      <w:pPr>
        <w:pStyle w:val="Heading1"/>
        <w:keepNext w:val="0"/>
        <w:keepLines w:val="0"/>
        <w:widowControl w:val="0"/>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26" w:name="_gcbmk52E628779EF24135BF56B8E05E95091F"/>
      <w:bookmarkEnd w:id="25"/>
      <w:r w:rsidRPr="0097790C">
        <w:rPr>
          <w:rFonts w:asciiTheme="minorHAnsi" w:hAnsiTheme="minorHAnsi" w:cs="Aptos"/>
          <w:b/>
          <w:bCs/>
          <w:color w:val="auto"/>
          <w:sz w:val="20"/>
          <w:szCs w:val="20"/>
          <w:lang w:val="en-GB"/>
        </w:rPr>
        <w:t>Legal Framework</w:t>
      </w:r>
    </w:p>
    <w:p w14:paraId="1D31A817" w14:textId="77777777" w:rsidR="00B548DD" w:rsidRPr="00B92BA4" w:rsidRDefault="00B548DD" w:rsidP="00A3434B">
      <w:pPr>
        <w:widowControl w:val="0"/>
        <w:spacing w:after="120" w:line="240" w:lineRule="auto"/>
        <w:jc w:val="both"/>
        <w:rPr>
          <w:sz w:val="20"/>
          <w:szCs w:val="20"/>
          <w:lang w:val="en-GB"/>
        </w:rPr>
      </w:pPr>
      <w:bookmarkStart w:id="27" w:name="_gcbmk8FACC7D497E6482AA8642A627732B35A"/>
      <w:bookmarkEnd w:id="26"/>
      <w:r w:rsidRPr="00B92BA4">
        <w:rPr>
          <w:sz w:val="20"/>
          <w:szCs w:val="20"/>
          <w:lang w:val="en-GB"/>
        </w:rPr>
        <w:t xml:space="preserve">Customer acknowledges that the legal framework applicable to and the interpretation of competent courts and authorities regarding the use of certain AI Technologies is evolving and may be subject to future changes. If a change in law or the interpretation of a competent court or authority results in restrictions in the use of certain technology in the </w:t>
      </w:r>
      <w:r>
        <w:rPr>
          <w:sz w:val="20"/>
          <w:szCs w:val="20"/>
          <w:lang w:val="en-GB"/>
        </w:rPr>
        <w:t>SaaS</w:t>
      </w:r>
      <w:r w:rsidRPr="00B92BA4">
        <w:rPr>
          <w:sz w:val="20"/>
          <w:szCs w:val="20"/>
          <w:lang w:val="en-GB"/>
        </w:rPr>
        <w:t xml:space="preserve">, Customer accepts that the scope of use may need to be reduced or the impacted technology be amended, replaced or discontinued to address such restrictions. </w:t>
      </w:r>
    </w:p>
    <w:p w14:paraId="150A2DD6" w14:textId="77777777" w:rsidR="00B548DD" w:rsidRPr="00260AC1" w:rsidRDefault="00B548DD" w:rsidP="00A3434B">
      <w:pPr>
        <w:pStyle w:val="Heading1"/>
        <w:keepNext w:val="0"/>
        <w:keepLines w:val="0"/>
        <w:widowControl w:val="0"/>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28" w:name="_gcbmkF57BCAD9703D49119AB301830A1A1B93"/>
      <w:bookmarkEnd w:id="27"/>
      <w:r w:rsidRPr="00260AC1">
        <w:rPr>
          <w:rFonts w:asciiTheme="minorHAnsi" w:hAnsiTheme="minorHAnsi" w:cs="Aptos"/>
          <w:b/>
          <w:bCs/>
          <w:color w:val="auto"/>
          <w:sz w:val="20"/>
          <w:szCs w:val="20"/>
          <w:lang w:val="en-GB"/>
        </w:rPr>
        <w:t>Acceptable Use</w:t>
      </w:r>
    </w:p>
    <w:p w14:paraId="428D160D" w14:textId="77777777" w:rsidR="00B548DD" w:rsidRPr="00260AC1" w:rsidRDefault="00B548DD"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29" w:name="_gcbmk40C10A579DA04AE1B1E0A3DF0F979DDA"/>
      <w:bookmarkEnd w:id="28"/>
      <w:r w:rsidRPr="00260AC1">
        <w:rPr>
          <w:rFonts w:asciiTheme="minorHAnsi" w:hAnsiTheme="minorHAnsi" w:cs="Aptos"/>
          <w:color w:val="auto"/>
          <w:sz w:val="20"/>
          <w:szCs w:val="20"/>
          <w:lang w:val="en-GB"/>
        </w:rPr>
        <w:t>Customer will use the AI Technologies responsibly</w:t>
      </w:r>
      <w:r>
        <w:rPr>
          <w:rFonts w:asciiTheme="minorHAnsi" w:hAnsiTheme="minorHAnsi" w:cs="Aptos"/>
          <w:color w:val="auto"/>
          <w:sz w:val="20"/>
          <w:szCs w:val="20"/>
          <w:lang w:val="en-GB"/>
        </w:rPr>
        <w:t xml:space="preserve">, </w:t>
      </w:r>
      <w:proofErr w:type="spellStart"/>
      <w:r>
        <w:rPr>
          <w:rFonts w:asciiTheme="minorHAnsi" w:hAnsiTheme="minorHAnsi" w:cs="Aptos"/>
          <w:color w:val="auto"/>
          <w:sz w:val="20"/>
          <w:szCs w:val="20"/>
          <w:lang w:val="en-GB"/>
        </w:rPr>
        <w:t>i</w:t>
      </w:r>
      <w:proofErr w:type="spellEnd"/>
      <w:r w:rsidRPr="009D0594">
        <w:rPr>
          <w:rFonts w:asciiTheme="minorHAnsi" w:hAnsiTheme="minorHAnsi" w:cs="Aptos"/>
          <w:color w:val="auto"/>
          <w:sz w:val="20"/>
          <w:szCs w:val="20"/>
        </w:rPr>
        <w:t>n a legally compliant manner and for internal business purposes only</w:t>
      </w:r>
      <w:r w:rsidRPr="00260AC1">
        <w:rPr>
          <w:rFonts w:asciiTheme="minorHAnsi" w:hAnsiTheme="minorHAnsi" w:cs="Aptos"/>
          <w:color w:val="auto"/>
          <w:sz w:val="20"/>
          <w:szCs w:val="20"/>
          <w:lang w:val="en-GB"/>
        </w:rPr>
        <w:t xml:space="preserve">. </w:t>
      </w:r>
    </w:p>
    <w:p w14:paraId="3993CA1D" w14:textId="19DCE758" w:rsidR="00B548DD" w:rsidRPr="004E3FA2" w:rsidRDefault="00B548DD" w:rsidP="00A3434B">
      <w:pPr>
        <w:pStyle w:val="Heading1"/>
        <w:keepNext w:val="0"/>
        <w:keepLines w:val="0"/>
        <w:widowControl w:val="0"/>
        <w:numPr>
          <w:ilvl w:val="1"/>
          <w:numId w:val="2"/>
        </w:numPr>
        <w:tabs>
          <w:tab w:val="num" w:pos="360"/>
        </w:tabs>
        <w:spacing w:before="0" w:after="0" w:line="240" w:lineRule="auto"/>
        <w:ind w:left="425" w:hanging="431"/>
        <w:jc w:val="both"/>
        <w:rPr>
          <w:rFonts w:asciiTheme="minorHAnsi" w:eastAsiaTheme="minorHAnsi" w:hAnsiTheme="minorHAnsi" w:cstheme="minorBidi"/>
          <w:color w:val="auto"/>
          <w:sz w:val="20"/>
          <w:szCs w:val="20"/>
          <w:lang w:val="en-GB"/>
        </w:rPr>
      </w:pPr>
      <w:bookmarkStart w:id="30" w:name="_gcbmk91DD2A844E0747639B23F3E14FAE7495"/>
      <w:bookmarkEnd w:id="29"/>
      <w:r w:rsidRPr="004E3FA2">
        <w:rPr>
          <w:rFonts w:asciiTheme="minorHAnsi" w:eastAsiaTheme="minorHAnsi" w:hAnsiTheme="minorHAnsi" w:cstheme="minorBidi"/>
          <w:color w:val="auto"/>
          <w:sz w:val="20"/>
          <w:szCs w:val="20"/>
          <w:lang w:val="en-GB"/>
        </w:rPr>
        <w:t>Customer will not:</w:t>
      </w:r>
    </w:p>
    <w:p w14:paraId="75BD88C2" w14:textId="1CAD5BC3" w:rsidR="00B548DD" w:rsidRPr="00B92BA4" w:rsidRDefault="00B548DD" w:rsidP="00A3434B">
      <w:pPr>
        <w:widowControl w:val="0"/>
        <w:spacing w:after="0" w:line="240" w:lineRule="auto"/>
        <w:ind w:left="709" w:hanging="283"/>
        <w:jc w:val="both"/>
        <w:rPr>
          <w:sz w:val="20"/>
          <w:szCs w:val="20"/>
          <w:lang w:val="en-GB"/>
        </w:rPr>
      </w:pPr>
      <w:bookmarkStart w:id="31" w:name="_gcbmk5533CBE71FCA42F3A1778D79C02A8AD8"/>
      <w:bookmarkEnd w:id="30"/>
      <w:r w:rsidRPr="00B92BA4">
        <w:rPr>
          <w:sz w:val="20"/>
          <w:szCs w:val="20"/>
          <w:lang w:val="en-GB"/>
        </w:rPr>
        <w:t xml:space="preserve">(a) Use the AI Technologies or the </w:t>
      </w:r>
      <w:r w:rsidR="002A06F5">
        <w:rPr>
          <w:sz w:val="20"/>
          <w:szCs w:val="20"/>
          <w:lang w:val="en-GB"/>
        </w:rPr>
        <w:t>Output</w:t>
      </w:r>
      <w:r w:rsidR="002A06F5" w:rsidRPr="00B92BA4">
        <w:rPr>
          <w:sz w:val="20"/>
          <w:szCs w:val="20"/>
          <w:lang w:val="en-GB"/>
        </w:rPr>
        <w:t xml:space="preserve"> </w:t>
      </w:r>
      <w:r w:rsidRPr="00B92BA4">
        <w:rPr>
          <w:sz w:val="20"/>
          <w:szCs w:val="20"/>
          <w:lang w:val="en-GB"/>
        </w:rPr>
        <w:t>to develop, train, or improve other AI functionality, services or AI models, unless explicitly permitted by IFS</w:t>
      </w:r>
      <w:r>
        <w:rPr>
          <w:sz w:val="20"/>
          <w:szCs w:val="20"/>
          <w:lang w:val="en-GB"/>
        </w:rPr>
        <w:t>,</w:t>
      </w:r>
    </w:p>
    <w:p w14:paraId="03346C99" w14:textId="41A60D39" w:rsidR="00B548DD" w:rsidRDefault="00B548DD" w:rsidP="00A3434B">
      <w:pPr>
        <w:widowControl w:val="0"/>
        <w:spacing w:after="0" w:line="240" w:lineRule="auto"/>
        <w:ind w:left="709" w:hanging="283"/>
        <w:jc w:val="both"/>
        <w:rPr>
          <w:sz w:val="20"/>
          <w:szCs w:val="20"/>
          <w:lang w:val="en-GB"/>
        </w:rPr>
      </w:pPr>
      <w:bookmarkStart w:id="32" w:name="_gcbmkC625CE792AF2453B86718ED66EC0F302"/>
      <w:bookmarkEnd w:id="31"/>
      <w:r w:rsidRPr="00B92BA4">
        <w:rPr>
          <w:sz w:val="20"/>
          <w:szCs w:val="20"/>
          <w:lang w:val="en-GB"/>
        </w:rPr>
        <w:t>(b) Use web scraping, web harvesting, or web data extraction</w:t>
      </w:r>
      <w:r>
        <w:rPr>
          <w:sz w:val="20"/>
          <w:szCs w:val="20"/>
          <w:lang w:val="en-GB"/>
        </w:rPr>
        <w:t xml:space="preserve"> </w:t>
      </w:r>
      <w:r w:rsidRPr="00B92BA4">
        <w:rPr>
          <w:sz w:val="20"/>
          <w:szCs w:val="20"/>
          <w:lang w:val="en-GB"/>
        </w:rPr>
        <w:t>methods to extract data</w:t>
      </w:r>
      <w:r>
        <w:rPr>
          <w:sz w:val="20"/>
          <w:szCs w:val="20"/>
          <w:lang w:val="en-GB"/>
        </w:rPr>
        <w:t xml:space="preserve"> </w:t>
      </w:r>
      <w:r w:rsidRPr="00B92BA4">
        <w:rPr>
          <w:sz w:val="20"/>
          <w:szCs w:val="20"/>
          <w:lang w:val="en-GB"/>
        </w:rPr>
        <w:t xml:space="preserve">from the AI Technologies or </w:t>
      </w:r>
      <w:r w:rsidR="002A06F5">
        <w:rPr>
          <w:sz w:val="20"/>
          <w:szCs w:val="20"/>
          <w:lang w:val="en-GB"/>
        </w:rPr>
        <w:t>Output</w:t>
      </w:r>
    </w:p>
    <w:p w14:paraId="0D36CF46" w14:textId="75DD8856" w:rsidR="00B548DD" w:rsidRPr="001F561E" w:rsidRDefault="00B548DD" w:rsidP="00A3434B">
      <w:pPr>
        <w:widowControl w:val="0"/>
        <w:spacing w:after="0" w:line="240" w:lineRule="auto"/>
        <w:ind w:left="709" w:hanging="283"/>
        <w:jc w:val="both"/>
        <w:rPr>
          <w:sz w:val="20"/>
          <w:szCs w:val="20"/>
          <w:lang w:val="en-GB"/>
        </w:rPr>
      </w:pPr>
      <w:bookmarkStart w:id="33" w:name="_gcbmk4381CABE923D45E3BFBC46E477CEE125"/>
      <w:bookmarkEnd w:id="32"/>
      <w:r w:rsidRPr="001F561E">
        <w:rPr>
          <w:sz w:val="20"/>
          <w:szCs w:val="20"/>
          <w:lang w:val="en-GB"/>
        </w:rPr>
        <w:t xml:space="preserve">(c) Represent that </w:t>
      </w:r>
      <w:r w:rsidR="002A06F5">
        <w:rPr>
          <w:sz w:val="20"/>
          <w:szCs w:val="20"/>
          <w:lang w:val="en-GB"/>
        </w:rPr>
        <w:t>Output was</w:t>
      </w:r>
      <w:r w:rsidRPr="001F561E">
        <w:rPr>
          <w:sz w:val="20"/>
          <w:szCs w:val="20"/>
          <w:lang w:val="en-GB"/>
        </w:rPr>
        <w:t xml:space="preserve"> human-generated</w:t>
      </w:r>
      <w:r>
        <w:rPr>
          <w:sz w:val="20"/>
          <w:szCs w:val="20"/>
          <w:lang w:val="en-GB"/>
        </w:rPr>
        <w:t>, or</w:t>
      </w:r>
    </w:p>
    <w:p w14:paraId="0ABA71EC" w14:textId="2FE0195E" w:rsidR="00B548DD" w:rsidRPr="001F561E" w:rsidDel="00C71401" w:rsidRDefault="00B548DD" w:rsidP="00A3434B">
      <w:pPr>
        <w:widowControl w:val="0"/>
        <w:spacing w:after="120" w:line="240" w:lineRule="auto"/>
        <w:ind w:left="709" w:hanging="283"/>
        <w:jc w:val="both"/>
        <w:rPr>
          <w:sz w:val="20"/>
          <w:szCs w:val="20"/>
          <w:lang w:val="en-GB"/>
        </w:rPr>
      </w:pPr>
      <w:bookmarkStart w:id="34" w:name="_gcbmk7F3633070A1842538A63F050C83EBA0C"/>
      <w:bookmarkEnd w:id="33"/>
      <w:r w:rsidRPr="001F561E">
        <w:rPr>
          <w:sz w:val="20"/>
          <w:szCs w:val="20"/>
          <w:lang w:val="en-GB"/>
        </w:rPr>
        <w:t xml:space="preserve">(d) Input any </w:t>
      </w:r>
      <w:r w:rsidR="0054270D">
        <w:rPr>
          <w:sz w:val="20"/>
          <w:szCs w:val="20"/>
          <w:lang w:val="en-GB"/>
        </w:rPr>
        <w:t xml:space="preserve">sensitive data (being </w:t>
      </w:r>
      <w:r w:rsidR="0054270D" w:rsidRPr="004E3FA2">
        <w:rPr>
          <w:sz w:val="20"/>
          <w:szCs w:val="20"/>
          <w:lang w:val="en-GB"/>
        </w:rPr>
        <w:t>(a) special category data under the GDPR (or equivalent sensitive personal data under applicable law), (b) protected health information (including under HIPAA), (c) biometric identifiers used for the purpose of uniquely identifying an individual, (d) payment card data subject to PCI DSS, (e) government-issued identification numbers, and (f) any other data that applicable law or the Documentation designate as requiring heightened protection or restriction</w:t>
      </w:r>
      <w:r w:rsidR="0054270D">
        <w:rPr>
          <w:sz w:val="20"/>
          <w:szCs w:val="20"/>
          <w:lang w:val="en-GB"/>
        </w:rPr>
        <w:t>),</w:t>
      </w:r>
      <w:r w:rsidR="0054270D" w:rsidRPr="001F561E">
        <w:rPr>
          <w:sz w:val="20"/>
          <w:szCs w:val="20"/>
          <w:lang w:val="en-GB"/>
        </w:rPr>
        <w:t xml:space="preserve"> </w:t>
      </w:r>
      <w:r w:rsidRPr="001F561E">
        <w:rPr>
          <w:sz w:val="20"/>
          <w:szCs w:val="20"/>
          <w:lang w:val="en-GB"/>
        </w:rPr>
        <w:t>personal data or images of individuals into the AI Technologies. </w:t>
      </w:r>
      <w:r w:rsidR="0054270D">
        <w:rPr>
          <w:sz w:val="20"/>
          <w:szCs w:val="20"/>
          <w:lang w:val="en-GB"/>
        </w:rPr>
        <w:t>unless expressly permitted by the Documentation and Customer has all rights, permissions and a lawful basis to do so</w:t>
      </w:r>
    </w:p>
    <w:p w14:paraId="0A37CBB0" w14:textId="77777777" w:rsidR="00380FE6" w:rsidRDefault="00B548DD"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Aptos"/>
          <w:color w:val="auto"/>
          <w:sz w:val="20"/>
          <w:szCs w:val="20"/>
          <w:lang w:val="en-GB"/>
        </w:rPr>
      </w:pPr>
      <w:bookmarkStart w:id="35" w:name="_gcbmkB51F29CE3DC24CC6898B7FE0C06898AC"/>
      <w:bookmarkEnd w:id="34"/>
      <w:r w:rsidRPr="001F561E">
        <w:rPr>
          <w:rFonts w:asciiTheme="minorHAnsi" w:hAnsiTheme="minorHAnsi" w:cs="Aptos"/>
          <w:color w:val="auto"/>
          <w:sz w:val="20"/>
          <w:szCs w:val="20"/>
          <w:lang w:val="en-GB"/>
        </w:rPr>
        <w:t xml:space="preserve">Customer will not circumvent measures made available by IFS or a third-party, including but not limited to those intended to help prevent copyright infringement, data breaches, or security incidents. </w:t>
      </w:r>
    </w:p>
    <w:p w14:paraId="2DB12BC4" w14:textId="25961887" w:rsidR="00B548DD" w:rsidRPr="00380FE6" w:rsidRDefault="00380FE6"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Aptos"/>
          <w:color w:val="auto"/>
          <w:sz w:val="20"/>
          <w:szCs w:val="20"/>
          <w:lang w:val="en-GB"/>
        </w:rPr>
      </w:pPr>
      <w:bookmarkStart w:id="36" w:name="_gcbmk0C1C0D51F388493093D91B618CDB46ED"/>
      <w:bookmarkEnd w:id="35"/>
      <w:r>
        <w:rPr>
          <w:rFonts w:asciiTheme="minorHAnsi" w:hAnsiTheme="minorHAnsi" w:cs="Aptos"/>
          <w:color w:val="auto"/>
          <w:sz w:val="20"/>
          <w:szCs w:val="20"/>
          <w:lang w:val="en-GB"/>
        </w:rPr>
        <w:t>Any third-party components within the SaaS may only be used as a component of the SaaS and not otherwise, unless separately licensed by Customer.</w:t>
      </w:r>
    </w:p>
    <w:p w14:paraId="00E8BBE7" w14:textId="6ED33A18" w:rsidR="00B548DD" w:rsidDel="00C71401" w:rsidRDefault="00C71401"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37" w:name="_gcbmk964BCE1C0B154167BD5ACD7258EF59D1"/>
      <w:bookmarkEnd w:id="36"/>
      <w:r w:rsidRPr="001F561E">
        <w:rPr>
          <w:rFonts w:asciiTheme="minorHAnsi" w:hAnsiTheme="minorHAnsi" w:cs="Aptos"/>
          <w:color w:val="auto"/>
          <w:sz w:val="20"/>
          <w:szCs w:val="20"/>
          <w:lang w:val="en-GB"/>
        </w:rPr>
        <w:t>Customer will not process any</w:t>
      </w:r>
      <w:r>
        <w:rPr>
          <w:rFonts w:asciiTheme="minorHAnsi" w:hAnsiTheme="minorHAnsi" w:cs="Aptos"/>
          <w:color w:val="auto"/>
          <w:sz w:val="20"/>
          <w:szCs w:val="20"/>
          <w:lang w:val="en-GB"/>
        </w:rPr>
        <w:t xml:space="preserve"> </w:t>
      </w:r>
      <w:r w:rsidR="00C37A30" w:rsidRPr="000C428C">
        <w:rPr>
          <w:rFonts w:asciiTheme="minorHAnsi" w:hAnsiTheme="minorHAnsi" w:cs="Aptos"/>
          <w:color w:val="auto"/>
          <w:sz w:val="20"/>
          <w:szCs w:val="20"/>
          <w:lang w:val="en-GB"/>
        </w:rPr>
        <w:t>(a)</w:t>
      </w:r>
      <w:r w:rsidRPr="000C428C">
        <w:rPr>
          <w:rFonts w:asciiTheme="minorHAnsi" w:hAnsiTheme="minorHAnsi" w:cs="Aptos"/>
          <w:color w:val="auto"/>
          <w:sz w:val="20"/>
          <w:szCs w:val="20"/>
          <w:lang w:val="en-GB"/>
        </w:rPr>
        <w:t xml:space="preserve"> special</w:t>
      </w:r>
      <w:r w:rsidRPr="004E3FA2">
        <w:rPr>
          <w:rFonts w:asciiTheme="minorHAnsi" w:eastAsiaTheme="minorHAnsi" w:hAnsiTheme="minorHAnsi" w:cstheme="minorBidi"/>
          <w:color w:val="auto"/>
          <w:sz w:val="20"/>
          <w:szCs w:val="20"/>
          <w:lang w:val="en-GB"/>
        </w:rPr>
        <w:t xml:space="preserve"> category data</w:t>
      </w:r>
      <w:r w:rsidR="00C37A30" w:rsidRPr="004E3FA2">
        <w:rPr>
          <w:rFonts w:asciiTheme="minorHAnsi" w:eastAsiaTheme="minorHAnsi" w:hAnsiTheme="minorHAnsi" w:cstheme="minorBidi"/>
          <w:color w:val="auto"/>
          <w:sz w:val="20"/>
          <w:szCs w:val="20"/>
          <w:lang w:val="en-GB"/>
        </w:rPr>
        <w:t xml:space="preserve"> under the GDPR (</w:t>
      </w:r>
      <w:r w:rsidRPr="004E3FA2">
        <w:rPr>
          <w:rFonts w:asciiTheme="minorHAnsi" w:eastAsiaTheme="minorHAnsi" w:hAnsiTheme="minorHAnsi" w:cstheme="minorBidi"/>
          <w:color w:val="auto"/>
          <w:sz w:val="20"/>
          <w:szCs w:val="20"/>
          <w:lang w:val="en-GB"/>
        </w:rPr>
        <w:t xml:space="preserve">or </w:t>
      </w:r>
      <w:r w:rsidR="00C37A30" w:rsidRPr="004E3FA2">
        <w:rPr>
          <w:rFonts w:asciiTheme="minorHAnsi" w:eastAsiaTheme="minorHAnsi" w:hAnsiTheme="minorHAnsi" w:cstheme="minorBidi"/>
          <w:color w:val="auto"/>
          <w:sz w:val="20"/>
          <w:szCs w:val="20"/>
          <w:lang w:val="en-GB"/>
        </w:rPr>
        <w:t>equivalent sensitive personal data under applicable law), (</w:t>
      </w:r>
      <w:r w:rsidR="005D363B">
        <w:rPr>
          <w:rFonts w:asciiTheme="minorHAnsi" w:eastAsiaTheme="minorHAnsi" w:hAnsiTheme="minorHAnsi" w:cstheme="minorBidi"/>
          <w:color w:val="auto"/>
          <w:sz w:val="20"/>
          <w:szCs w:val="20"/>
          <w:lang w:val="en-GB"/>
        </w:rPr>
        <w:t>b</w:t>
      </w:r>
      <w:r w:rsidR="00C37A30" w:rsidRPr="004E3FA2">
        <w:rPr>
          <w:rFonts w:asciiTheme="minorHAnsi" w:eastAsiaTheme="minorHAnsi" w:hAnsiTheme="minorHAnsi" w:cstheme="minorBidi"/>
          <w:color w:val="auto"/>
          <w:sz w:val="20"/>
          <w:szCs w:val="20"/>
          <w:lang w:val="en-GB"/>
        </w:rPr>
        <w:t>) biometric identifiers used for the purpose of uniquely identifying an individual, (</w:t>
      </w:r>
      <w:r w:rsidR="005D363B">
        <w:rPr>
          <w:rFonts w:asciiTheme="minorHAnsi" w:eastAsiaTheme="minorHAnsi" w:hAnsiTheme="minorHAnsi" w:cstheme="minorBidi"/>
          <w:color w:val="auto"/>
          <w:sz w:val="20"/>
          <w:szCs w:val="20"/>
          <w:lang w:val="en-GB"/>
        </w:rPr>
        <w:t>c</w:t>
      </w:r>
      <w:r w:rsidR="00C37A30" w:rsidRPr="004E3FA2">
        <w:rPr>
          <w:rFonts w:asciiTheme="minorHAnsi" w:eastAsiaTheme="minorHAnsi" w:hAnsiTheme="minorHAnsi" w:cstheme="minorBidi"/>
          <w:color w:val="auto"/>
          <w:sz w:val="20"/>
          <w:szCs w:val="20"/>
          <w:lang w:val="en-GB"/>
        </w:rPr>
        <w:t>) payment card data subject to PCI DSS, (</w:t>
      </w:r>
      <w:r w:rsidR="005D363B">
        <w:rPr>
          <w:rFonts w:asciiTheme="minorHAnsi" w:eastAsiaTheme="minorHAnsi" w:hAnsiTheme="minorHAnsi" w:cstheme="minorBidi"/>
          <w:color w:val="auto"/>
          <w:sz w:val="20"/>
          <w:szCs w:val="20"/>
          <w:lang w:val="en-GB"/>
        </w:rPr>
        <w:t>d</w:t>
      </w:r>
      <w:r w:rsidR="00C37A30" w:rsidRPr="004E3FA2">
        <w:rPr>
          <w:rFonts w:asciiTheme="minorHAnsi" w:eastAsiaTheme="minorHAnsi" w:hAnsiTheme="minorHAnsi" w:cstheme="minorBidi"/>
          <w:color w:val="auto"/>
          <w:sz w:val="20"/>
          <w:szCs w:val="20"/>
          <w:lang w:val="en-GB"/>
        </w:rPr>
        <w:t>) government-issued identification numbers, (</w:t>
      </w:r>
      <w:r w:rsidR="005D363B">
        <w:rPr>
          <w:rFonts w:asciiTheme="minorHAnsi" w:eastAsiaTheme="minorHAnsi" w:hAnsiTheme="minorHAnsi" w:cstheme="minorBidi"/>
          <w:color w:val="auto"/>
          <w:sz w:val="20"/>
          <w:szCs w:val="20"/>
          <w:lang w:val="en-GB"/>
        </w:rPr>
        <w:t>e</w:t>
      </w:r>
      <w:r w:rsidR="00C37A30" w:rsidRPr="004E3FA2">
        <w:rPr>
          <w:rFonts w:asciiTheme="minorHAnsi" w:eastAsiaTheme="minorHAnsi" w:hAnsiTheme="minorHAnsi" w:cstheme="minorBidi"/>
          <w:color w:val="auto"/>
          <w:sz w:val="20"/>
          <w:szCs w:val="20"/>
          <w:lang w:val="en-GB"/>
        </w:rPr>
        <w:t xml:space="preserve">) any </w:t>
      </w:r>
      <w:r w:rsidRPr="004E3FA2">
        <w:rPr>
          <w:rFonts w:asciiTheme="minorHAnsi" w:eastAsiaTheme="minorHAnsi" w:hAnsiTheme="minorHAnsi" w:cstheme="minorBidi"/>
          <w:color w:val="auto"/>
          <w:sz w:val="20"/>
          <w:szCs w:val="20"/>
          <w:lang w:val="en-GB"/>
        </w:rPr>
        <w:t xml:space="preserve">other </w:t>
      </w:r>
      <w:r w:rsidR="00C37A30" w:rsidRPr="004E3FA2">
        <w:rPr>
          <w:rFonts w:asciiTheme="minorHAnsi" w:eastAsiaTheme="minorHAnsi" w:hAnsiTheme="minorHAnsi" w:cstheme="minorBidi"/>
          <w:color w:val="auto"/>
          <w:sz w:val="20"/>
          <w:szCs w:val="20"/>
          <w:lang w:val="en-GB"/>
        </w:rPr>
        <w:t>data</w:t>
      </w:r>
      <w:r w:rsidRPr="004E3FA2">
        <w:rPr>
          <w:rFonts w:asciiTheme="minorHAnsi" w:eastAsiaTheme="minorHAnsi" w:hAnsiTheme="minorHAnsi" w:cstheme="minorBidi"/>
          <w:color w:val="auto"/>
          <w:sz w:val="20"/>
          <w:szCs w:val="20"/>
          <w:lang w:val="en-GB"/>
        </w:rPr>
        <w:t xml:space="preserve"> that </w:t>
      </w:r>
      <w:r w:rsidR="00C37A30" w:rsidRPr="004E3FA2">
        <w:rPr>
          <w:rFonts w:asciiTheme="minorHAnsi" w:eastAsiaTheme="minorHAnsi" w:hAnsiTheme="minorHAnsi" w:cstheme="minorBidi"/>
          <w:color w:val="auto"/>
          <w:sz w:val="20"/>
          <w:szCs w:val="20"/>
          <w:lang w:val="en-GB"/>
        </w:rPr>
        <w:t xml:space="preserve">applicable law or </w:t>
      </w:r>
      <w:r w:rsidRPr="004E3FA2">
        <w:rPr>
          <w:rFonts w:asciiTheme="minorHAnsi" w:eastAsiaTheme="minorHAnsi" w:hAnsiTheme="minorHAnsi" w:cstheme="minorBidi"/>
          <w:color w:val="auto"/>
          <w:sz w:val="20"/>
          <w:szCs w:val="20"/>
          <w:lang w:val="en-GB"/>
        </w:rPr>
        <w:t xml:space="preserve">the Documentation </w:t>
      </w:r>
      <w:r w:rsidR="00C37A30" w:rsidRPr="004E3FA2">
        <w:rPr>
          <w:rFonts w:asciiTheme="minorHAnsi" w:eastAsiaTheme="minorHAnsi" w:hAnsiTheme="minorHAnsi" w:cstheme="minorBidi"/>
          <w:color w:val="auto"/>
          <w:sz w:val="20"/>
          <w:szCs w:val="20"/>
          <w:lang w:val="en-GB"/>
        </w:rPr>
        <w:t>designate as requiring heightened protection or restriction</w:t>
      </w:r>
      <w:r w:rsidR="00C37A30">
        <w:rPr>
          <w:color w:val="0F4761"/>
          <w:sz w:val="20"/>
          <w:szCs w:val="20"/>
          <w:lang w:val="en-GB"/>
        </w:rPr>
        <w:t>)</w:t>
      </w:r>
      <w:r w:rsidR="005D363B">
        <w:rPr>
          <w:color w:val="0F4761"/>
          <w:sz w:val="20"/>
          <w:szCs w:val="20"/>
          <w:lang w:val="en-GB"/>
        </w:rPr>
        <w:t xml:space="preserve"> or (f)</w:t>
      </w:r>
      <w:r w:rsidR="00B548DD" w:rsidRPr="001F561E" w:rsidDel="00C71401">
        <w:rPr>
          <w:rFonts w:asciiTheme="minorHAnsi" w:hAnsiTheme="minorHAnsi" w:cs="Aptos"/>
          <w:color w:val="auto"/>
          <w:sz w:val="20"/>
          <w:szCs w:val="20"/>
          <w:lang w:val="en-GB"/>
        </w:rPr>
        <w:t xml:space="preserve"> health information protected by regulations that control the use of medical data by AI functionality including without limitation, the GDPR, AI Act and the Health Insurance Portability and Accountability Act (including any implementing regulations and as amended from time to time). </w:t>
      </w:r>
    </w:p>
    <w:p w14:paraId="34B7C697" w14:textId="7B403C5A" w:rsidR="00FD7EB2" w:rsidRPr="00FD7EB2" w:rsidRDefault="00FD7EB2"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38" w:name="_gcbmk4C318FAFD3694886890D449C234E3F6A"/>
      <w:bookmarkEnd w:id="37"/>
      <w:r w:rsidRPr="007F0EB7">
        <w:rPr>
          <w:rFonts w:asciiTheme="minorHAnsi" w:hAnsiTheme="minorHAnsi" w:cs="Aptos"/>
          <w:color w:val="auto"/>
          <w:sz w:val="20"/>
          <w:szCs w:val="20"/>
          <w:lang w:val="en-GB"/>
        </w:rPr>
        <w:t>Certain</w:t>
      </w:r>
      <w:r w:rsidRPr="00FD7EB2">
        <w:rPr>
          <w:rFonts w:asciiTheme="minorHAnsi" w:hAnsiTheme="minorHAnsi" w:cs="Aptos"/>
          <w:color w:val="auto"/>
          <w:sz w:val="20"/>
          <w:szCs w:val="20"/>
          <w:lang w:val="en-GB"/>
        </w:rPr>
        <w:t xml:space="preserve"> features of the Software may use artificial intelligence and machine learning technologies (“AI Features”). Except as pertaining to any AI Features designed with artificial intelligence as a foundational component driving and inseparable from core functionality (“</w:t>
      </w:r>
      <w:r w:rsidR="00A3434B">
        <w:rPr>
          <w:rFonts w:asciiTheme="minorHAnsi" w:hAnsiTheme="minorHAnsi" w:cs="Aptos"/>
          <w:color w:val="auto"/>
          <w:sz w:val="20"/>
          <w:szCs w:val="20"/>
          <w:lang w:val="en-GB"/>
        </w:rPr>
        <w:t>AI-Native</w:t>
      </w:r>
      <w:r w:rsidRPr="00FD7EB2">
        <w:rPr>
          <w:rFonts w:asciiTheme="minorHAnsi" w:hAnsiTheme="minorHAnsi" w:cs="Aptos"/>
          <w:color w:val="auto"/>
          <w:sz w:val="20"/>
          <w:szCs w:val="20"/>
          <w:lang w:val="en-GB"/>
        </w:rPr>
        <w:t xml:space="preserve"> Feature”), as so designated by IFS from time to time, use of AI Features by Customer is discretionary. Some AI Features, but not any </w:t>
      </w:r>
      <w:r w:rsidR="00A3434B">
        <w:rPr>
          <w:rFonts w:asciiTheme="minorHAnsi" w:hAnsiTheme="minorHAnsi" w:cs="Aptos"/>
          <w:color w:val="auto"/>
          <w:sz w:val="20"/>
          <w:szCs w:val="20"/>
          <w:lang w:val="en-GB"/>
        </w:rPr>
        <w:t>AI-Native</w:t>
      </w:r>
      <w:r w:rsidRPr="00FD7EB2">
        <w:rPr>
          <w:rFonts w:asciiTheme="minorHAnsi" w:hAnsiTheme="minorHAnsi" w:cs="Aptos"/>
          <w:color w:val="auto"/>
          <w:sz w:val="20"/>
          <w:szCs w:val="20"/>
          <w:lang w:val="en-GB"/>
        </w:rPr>
        <w:t xml:space="preserve"> Feature, may be enabled or disabled by Customer within the configuration options of the Software. </w:t>
      </w:r>
    </w:p>
    <w:p w14:paraId="36C774E5" w14:textId="5830AE75" w:rsidR="00C71401" w:rsidRDefault="00C71401"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39" w:name="_gcbmk3F7C6430915E4DAD9F1EA673E96CAAE9"/>
      <w:bookmarkEnd w:id="38"/>
      <w:r w:rsidRPr="00BB5792">
        <w:rPr>
          <w:rFonts w:asciiTheme="minorHAnsi" w:hAnsiTheme="minorHAnsi" w:cs="Aptos"/>
          <w:color w:val="auto"/>
          <w:sz w:val="20"/>
          <w:szCs w:val="20"/>
          <w:lang w:val="en-GB"/>
        </w:rPr>
        <w:t xml:space="preserve">IFS will configure the Software so that </w:t>
      </w:r>
      <w:r w:rsidR="008B1087" w:rsidRPr="00BB5792">
        <w:rPr>
          <w:rFonts w:asciiTheme="minorHAnsi" w:hAnsiTheme="minorHAnsi" w:cs="Aptos"/>
          <w:color w:val="auto"/>
          <w:sz w:val="20"/>
          <w:szCs w:val="20"/>
          <w:lang w:val="en-GB"/>
        </w:rPr>
        <w:t>O</w:t>
      </w:r>
      <w:r w:rsidRPr="00BB5792">
        <w:rPr>
          <w:rFonts w:asciiTheme="minorHAnsi" w:hAnsiTheme="minorHAnsi" w:cs="Aptos"/>
          <w:color w:val="auto"/>
          <w:sz w:val="20"/>
          <w:szCs w:val="20"/>
          <w:lang w:val="en-GB"/>
        </w:rPr>
        <w:t>utputs generated by AI Features are identified as AI-generated as legally required and,</w:t>
      </w:r>
      <w:r>
        <w:rPr>
          <w:rFonts w:asciiTheme="minorHAnsi" w:hAnsiTheme="minorHAnsi" w:cs="Aptos"/>
          <w:color w:val="auto"/>
          <w:sz w:val="20"/>
          <w:szCs w:val="20"/>
          <w:lang w:val="en-GB"/>
        </w:rPr>
        <w:t xml:space="preserve"> </w:t>
      </w:r>
      <w:r w:rsidRPr="00BB5792">
        <w:rPr>
          <w:rFonts w:asciiTheme="minorHAnsi" w:hAnsiTheme="minorHAnsi" w:cs="Aptos"/>
          <w:color w:val="auto"/>
          <w:sz w:val="20"/>
          <w:szCs w:val="20"/>
          <w:lang w:val="en-GB"/>
        </w:rPr>
        <w:t>as an integral component of the</w:t>
      </w:r>
      <w:r w:rsidR="00151FD6" w:rsidRPr="00151FD6">
        <w:rPr>
          <w:rFonts w:asciiTheme="minorHAnsi" w:hAnsiTheme="minorHAnsi" w:cs="Aptos"/>
          <w:color w:val="auto"/>
          <w:sz w:val="20"/>
          <w:szCs w:val="20"/>
          <w:lang w:val="en-GB"/>
        </w:rPr>
        <w:t xml:space="preserve"> </w:t>
      </w:r>
      <w:r w:rsidR="00A3434B">
        <w:rPr>
          <w:rFonts w:asciiTheme="minorHAnsi" w:hAnsiTheme="minorHAnsi" w:cs="Aptos"/>
          <w:color w:val="auto"/>
          <w:sz w:val="20"/>
          <w:szCs w:val="20"/>
          <w:lang w:val="en-GB"/>
        </w:rPr>
        <w:t>AI-Native</w:t>
      </w:r>
      <w:r w:rsidRPr="00BB5792">
        <w:rPr>
          <w:rFonts w:asciiTheme="minorHAnsi" w:hAnsiTheme="minorHAnsi" w:cs="Aptos"/>
          <w:color w:val="auto"/>
          <w:sz w:val="20"/>
          <w:szCs w:val="20"/>
          <w:lang w:val="en-GB"/>
        </w:rPr>
        <w:t xml:space="preserve"> Features, will provide visibility into the basis or reasoning underlying AI-generated recommendations.</w:t>
      </w:r>
      <w:r w:rsidRPr="00151FD6">
        <w:rPr>
          <w:rFonts w:asciiTheme="minorHAnsi" w:hAnsiTheme="minorHAnsi" w:cs="Aptos"/>
          <w:color w:val="auto"/>
          <w:sz w:val="20"/>
          <w:szCs w:val="20"/>
          <w:lang w:val="en-GB"/>
        </w:rPr>
        <w:t xml:space="preserve"> </w:t>
      </w:r>
      <w:r w:rsidRPr="00BB5792">
        <w:rPr>
          <w:rFonts w:asciiTheme="minorHAnsi" w:hAnsiTheme="minorHAnsi" w:cs="Aptos"/>
          <w:color w:val="auto"/>
          <w:sz w:val="20"/>
          <w:szCs w:val="20"/>
          <w:lang w:val="en-GB"/>
        </w:rPr>
        <w:t>Such explanatory information is provided to support user understanding and review only and does not constitute legal, regulatory, financial or professional advice, attestation.</w:t>
      </w:r>
    </w:p>
    <w:p w14:paraId="3B37BC5A" w14:textId="6424982B" w:rsidR="00151FD6" w:rsidRDefault="00A3434B"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40" w:name="_gcbmk5F3030552A154C08AE029B9EEDF96DC1"/>
      <w:bookmarkEnd w:id="39"/>
      <w:r>
        <w:rPr>
          <w:rFonts w:asciiTheme="minorHAnsi" w:hAnsiTheme="minorHAnsi" w:cs="Aptos"/>
          <w:color w:val="auto"/>
          <w:sz w:val="20"/>
          <w:szCs w:val="20"/>
          <w:lang w:val="en-GB"/>
        </w:rPr>
        <w:t>AI-Native</w:t>
      </w:r>
      <w:r w:rsidR="00151FD6" w:rsidRPr="00151FD6">
        <w:rPr>
          <w:rFonts w:asciiTheme="minorHAnsi" w:hAnsiTheme="minorHAnsi" w:cs="Aptos"/>
          <w:color w:val="auto"/>
          <w:sz w:val="20"/>
          <w:szCs w:val="20"/>
          <w:lang w:val="en-GB"/>
        </w:rPr>
        <w:t xml:space="preserve"> Features operate within predefined functional scopes and authorization boundaries and do not independently take actions outside the permission context of the initiating user or system configuration. Any future expansion of </w:t>
      </w:r>
      <w:r>
        <w:rPr>
          <w:rFonts w:asciiTheme="minorHAnsi" w:hAnsiTheme="minorHAnsi" w:cs="Aptos"/>
          <w:color w:val="auto"/>
          <w:sz w:val="20"/>
          <w:szCs w:val="20"/>
          <w:lang w:val="en-GB"/>
        </w:rPr>
        <w:t>AI-Native</w:t>
      </w:r>
      <w:r w:rsidR="00151FD6" w:rsidRPr="00151FD6">
        <w:rPr>
          <w:rFonts w:asciiTheme="minorHAnsi" w:hAnsiTheme="minorHAnsi" w:cs="Aptos"/>
          <w:color w:val="auto"/>
          <w:sz w:val="20"/>
          <w:szCs w:val="20"/>
          <w:lang w:val="en-GB"/>
        </w:rPr>
        <w:t xml:space="preserve"> functionality will continue to operate subject to these constraints.</w:t>
      </w:r>
    </w:p>
    <w:p w14:paraId="6CD9C054" w14:textId="77777777" w:rsidR="00611074" w:rsidRDefault="007C5C07"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41" w:name="_gcbmkE4C37DFFBECB4E739A34DC8D7867872B"/>
      <w:bookmarkEnd w:id="40"/>
      <w:r w:rsidRPr="00A3434B">
        <w:rPr>
          <w:rFonts w:asciiTheme="minorHAnsi" w:hAnsiTheme="minorHAnsi" w:cs="Calibri"/>
          <w:color w:val="auto"/>
          <w:sz w:val="20"/>
          <w:szCs w:val="20"/>
          <w:lang w:val="en-GB"/>
        </w:rPr>
        <w:t>Customer shall not use any AI Feature as the sole basis for decisions that produce legal effects or similarly significant effects on individuals, except where expressly permitted by applicable law and supported by appropriate human oversight</w:t>
      </w:r>
      <w:r>
        <w:rPr>
          <w:rFonts w:asciiTheme="minorHAnsi" w:hAnsiTheme="minorHAnsi" w:cs="Calibri"/>
          <w:color w:val="auto"/>
          <w:sz w:val="20"/>
          <w:szCs w:val="20"/>
          <w:lang w:val="en-GB"/>
        </w:rPr>
        <w:t>.</w:t>
      </w:r>
    </w:p>
    <w:p w14:paraId="33ECCD62" w14:textId="77777777" w:rsidR="00FD7EB2" w:rsidRPr="00FD7EB2" w:rsidRDefault="00FD7EB2" w:rsidP="00A3434B">
      <w:pPr>
        <w:pStyle w:val="Heading1"/>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42" w:name="_gcbmk162F0F99F4394A068E8D807256226439"/>
      <w:bookmarkEnd w:id="41"/>
      <w:r w:rsidRPr="00FD7EB2">
        <w:rPr>
          <w:rFonts w:asciiTheme="minorHAnsi" w:hAnsiTheme="minorHAnsi" w:cs="Aptos"/>
          <w:b/>
          <w:bCs/>
          <w:color w:val="auto"/>
          <w:sz w:val="20"/>
          <w:szCs w:val="20"/>
          <w:lang w:val="en-GB"/>
        </w:rPr>
        <w:lastRenderedPageBreak/>
        <w:t>Data Protection and Isolation</w:t>
      </w:r>
    </w:p>
    <w:p w14:paraId="5C3CB28A" w14:textId="1F97C2E7" w:rsidR="00C71401" w:rsidRPr="00E62DAD" w:rsidRDefault="00C71401"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43" w:name="_gcbmkD86E5243BF0840CAB93A46B6C8995E74"/>
      <w:bookmarkEnd w:id="42"/>
      <w:r>
        <w:rPr>
          <w:rFonts w:ascii="Aptos" w:hAnsi="Aptos"/>
          <w:color w:val="auto"/>
          <w:sz w:val="20"/>
          <w:szCs w:val="20"/>
          <w:lang w:val="en-GB"/>
        </w:rPr>
        <w:t xml:space="preserve">When Customer uses AI Features, IFS will protect Customer Data processed by such AI </w:t>
      </w:r>
      <w:r w:rsidRPr="00E62DAD">
        <w:rPr>
          <w:rFonts w:asciiTheme="minorHAnsi" w:hAnsiTheme="minorHAnsi" w:cs="Aptos"/>
          <w:color w:val="auto"/>
          <w:sz w:val="20"/>
          <w:szCs w:val="20"/>
          <w:lang w:val="en-GB"/>
        </w:rPr>
        <w:t>Features using appropriate layers of technical and organizational security measures consistent with IFS’s information security program and information security management system (ISMS), and, where evidenced by applicable assurance reports or certifications, aligned with applicable industry standards.</w:t>
      </w:r>
      <w:r w:rsidRPr="00151FD6">
        <w:rPr>
          <w:rFonts w:asciiTheme="minorHAnsi" w:hAnsiTheme="minorHAnsi" w:cs="Aptos"/>
          <w:color w:val="auto"/>
          <w:sz w:val="20"/>
          <w:szCs w:val="20"/>
          <w:lang w:val="en-GB"/>
        </w:rPr>
        <w:t xml:space="preserve"> </w:t>
      </w:r>
      <w:r w:rsidRPr="00E62DAD">
        <w:rPr>
          <w:rFonts w:asciiTheme="minorHAnsi" w:hAnsiTheme="minorHAnsi" w:cs="Aptos"/>
          <w:color w:val="auto"/>
          <w:sz w:val="20"/>
          <w:szCs w:val="20"/>
          <w:lang w:val="en-GB"/>
        </w:rPr>
        <w:t>Such measures may evolve over time in response to emerging threats, changes in technology, or legal and regulatory requirements.</w:t>
      </w:r>
    </w:p>
    <w:p w14:paraId="130E5981" w14:textId="675A0239" w:rsidR="00FD7EB2" w:rsidRPr="00FD7EB2" w:rsidDel="00C71401" w:rsidRDefault="00FD7EB2"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44" w:name="_gcbmk58B250A01F314E558D18E40206D4C0B1"/>
      <w:bookmarkEnd w:id="43"/>
      <w:r w:rsidRPr="00FD7EB2">
        <w:rPr>
          <w:rFonts w:asciiTheme="minorHAnsi" w:hAnsiTheme="minorHAnsi" w:cs="Aptos"/>
          <w:color w:val="auto"/>
          <w:sz w:val="20"/>
          <w:szCs w:val="20"/>
          <w:lang w:val="en-GB"/>
        </w:rPr>
        <w:t xml:space="preserve">Customer Data processed in connection with the AI Features will be logically segregated </w:t>
      </w:r>
      <w:r w:rsidR="008A5660">
        <w:rPr>
          <w:rFonts w:asciiTheme="minorHAnsi" w:hAnsiTheme="minorHAnsi" w:cs="Aptos"/>
          <w:color w:val="auto"/>
          <w:sz w:val="20"/>
          <w:szCs w:val="20"/>
          <w:lang w:val="en-GB"/>
        </w:rPr>
        <w:t>(</w:t>
      </w:r>
      <w:r w:rsidR="00B97C48" w:rsidRPr="00E62DAD">
        <w:rPr>
          <w:rFonts w:asciiTheme="minorHAnsi" w:hAnsiTheme="minorHAnsi" w:cs="Aptos"/>
          <w:color w:val="auto"/>
          <w:sz w:val="20"/>
          <w:szCs w:val="20"/>
          <w:lang w:val="en-GB"/>
        </w:rPr>
        <w:t>through technical and organizational controls designed to prevent customers from accessing each other’s data in a multi-tenant environment (for example, identity and access controls and tenant-level isolation</w:t>
      </w:r>
      <w:proofErr w:type="gramStart"/>
      <w:r w:rsidR="00B97C48" w:rsidRPr="00E62DAD">
        <w:rPr>
          <w:rFonts w:asciiTheme="minorHAnsi" w:hAnsiTheme="minorHAnsi" w:cs="Aptos"/>
          <w:color w:val="auto"/>
          <w:sz w:val="20"/>
          <w:szCs w:val="20"/>
          <w:lang w:val="en-GB"/>
        </w:rPr>
        <w:t>), and</w:t>
      </w:r>
      <w:proofErr w:type="gramEnd"/>
      <w:r w:rsidR="00B97C48" w:rsidRPr="00E62DAD">
        <w:rPr>
          <w:rFonts w:asciiTheme="minorHAnsi" w:hAnsiTheme="minorHAnsi" w:cs="Aptos"/>
          <w:color w:val="auto"/>
          <w:sz w:val="20"/>
          <w:szCs w:val="20"/>
          <w:lang w:val="en-GB"/>
        </w:rPr>
        <w:t xml:space="preserve"> does not necessarily imply dedicated physical infrastructure</w:t>
      </w:r>
      <w:r w:rsidR="008A5660">
        <w:rPr>
          <w:rFonts w:asciiTheme="minorHAnsi" w:hAnsiTheme="minorHAnsi" w:cs="Aptos"/>
          <w:color w:val="auto"/>
          <w:sz w:val="20"/>
          <w:szCs w:val="20"/>
          <w:lang w:val="en-GB"/>
        </w:rPr>
        <w:t xml:space="preserve">) </w:t>
      </w:r>
      <w:r w:rsidR="00C71401" w:rsidRPr="00FD7EB2">
        <w:rPr>
          <w:rFonts w:asciiTheme="minorHAnsi" w:hAnsiTheme="minorHAnsi" w:cs="Aptos"/>
          <w:color w:val="auto"/>
          <w:sz w:val="20"/>
          <w:szCs w:val="20"/>
          <w:lang w:val="en-GB"/>
        </w:rPr>
        <w:t>from data of other customers.</w:t>
      </w:r>
      <w:r w:rsidR="00C71401" w:rsidRPr="00151FD6">
        <w:rPr>
          <w:rFonts w:asciiTheme="minorHAnsi" w:hAnsiTheme="minorHAnsi" w:cs="Aptos"/>
          <w:color w:val="auto"/>
          <w:sz w:val="20"/>
          <w:szCs w:val="20"/>
          <w:lang w:val="en-GB"/>
        </w:rPr>
        <w:t xml:space="preserve"> </w:t>
      </w:r>
      <w:r w:rsidRPr="00FD7EB2" w:rsidDel="00C71401">
        <w:rPr>
          <w:rFonts w:asciiTheme="minorHAnsi" w:hAnsiTheme="minorHAnsi" w:cs="Aptos"/>
          <w:color w:val="auto"/>
          <w:sz w:val="20"/>
          <w:szCs w:val="20"/>
          <w:lang w:val="en-GB"/>
        </w:rPr>
        <w:t>IFS will implement controls designed to prevent unauthorized cross</w:t>
      </w:r>
      <w:r w:rsidRPr="00FD7EB2" w:rsidDel="00C71401">
        <w:noBreakHyphen/>
      </w:r>
      <w:r w:rsidRPr="00FD7EB2" w:rsidDel="00C71401">
        <w:rPr>
          <w:rFonts w:asciiTheme="minorHAnsi" w:hAnsiTheme="minorHAnsi" w:cs="Aptos"/>
          <w:color w:val="auto"/>
          <w:sz w:val="20"/>
          <w:szCs w:val="20"/>
          <w:lang w:val="en-GB"/>
        </w:rPr>
        <w:t>customer access, inference or correlation through AI Features.</w:t>
      </w:r>
    </w:p>
    <w:p w14:paraId="5DCA241E" w14:textId="68EFCABF" w:rsidR="00C71401" w:rsidRPr="000F69D0" w:rsidRDefault="00FD7EB2" w:rsidP="00A3434B">
      <w:pPr>
        <w:pStyle w:val="Heading1"/>
        <w:numPr>
          <w:ilvl w:val="0"/>
          <w:numId w:val="2"/>
        </w:numPr>
        <w:tabs>
          <w:tab w:val="num" w:pos="360"/>
        </w:tabs>
        <w:spacing w:before="0" w:after="120" w:line="240" w:lineRule="auto"/>
        <w:ind w:left="0" w:firstLine="0"/>
        <w:jc w:val="both"/>
        <w:rPr>
          <w:rFonts w:asciiTheme="minorHAnsi" w:hAnsiTheme="minorHAnsi" w:cs="Calibri"/>
          <w:b/>
          <w:color w:val="auto"/>
          <w:sz w:val="20"/>
          <w:szCs w:val="20"/>
          <w:lang w:val="en-GB"/>
        </w:rPr>
      </w:pPr>
      <w:bookmarkStart w:id="45" w:name="_gcbmkE92A5DA7F6694307BEC06383E4FC0866"/>
      <w:bookmarkEnd w:id="44"/>
      <w:r w:rsidRPr="00FD7EB2">
        <w:rPr>
          <w:rFonts w:asciiTheme="minorHAnsi" w:hAnsiTheme="minorHAnsi" w:cs="Aptos"/>
          <w:b/>
          <w:bCs/>
          <w:color w:val="auto"/>
          <w:sz w:val="20"/>
          <w:szCs w:val="20"/>
          <w:lang w:val="en-GB"/>
        </w:rPr>
        <w:t>Data Handling and Retention for AI Features</w:t>
      </w:r>
    </w:p>
    <w:p w14:paraId="79F98A21" w14:textId="701AA559" w:rsidR="00FD7EB2" w:rsidRPr="00FD7EB2" w:rsidDel="00C71401" w:rsidRDefault="00FD7EB2"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46" w:name="_gcbmkFCCD8A0A84A24AAF9279BA629CB0FFE0"/>
      <w:bookmarkEnd w:id="45"/>
      <w:r w:rsidRPr="00FD7EB2" w:rsidDel="00C71401">
        <w:rPr>
          <w:rFonts w:asciiTheme="minorHAnsi" w:hAnsiTheme="minorHAnsi" w:cs="Aptos"/>
          <w:color w:val="auto"/>
          <w:sz w:val="20"/>
          <w:szCs w:val="20"/>
          <w:lang w:val="en-GB"/>
        </w:rPr>
        <w:t>IFS will configure AI Features such that Customer Data provided to or generated by the AI Features is not stored by the AI service components beyond what is necessary to deliver, maintain and provide support for the applicable functionality</w:t>
      </w:r>
      <w:r w:rsidR="00151FD6">
        <w:rPr>
          <w:rFonts w:asciiTheme="minorHAnsi" w:hAnsiTheme="minorHAnsi" w:cs="Aptos"/>
          <w:color w:val="auto"/>
          <w:sz w:val="20"/>
          <w:szCs w:val="20"/>
          <w:lang w:val="en-GB"/>
        </w:rPr>
        <w:t xml:space="preserve"> and </w:t>
      </w:r>
      <w:r w:rsidR="00151FD6">
        <w:rPr>
          <w:rFonts w:ascii="Aptos" w:hAnsi="Aptos"/>
          <w:color w:val="auto"/>
          <w:sz w:val="20"/>
          <w:szCs w:val="20"/>
          <w:lang w:val="en-GB"/>
        </w:rPr>
        <w:t>is retained only as needed for the provision of the AI Features, including (as applicable) transient processing, caching, and security and diagnostic logging in accordance with IFS’s information security program and documented retention practices</w:t>
      </w:r>
      <w:r w:rsidR="00151FD6" w:rsidRPr="00FD7EB2">
        <w:rPr>
          <w:rFonts w:asciiTheme="minorHAnsi" w:hAnsiTheme="minorHAnsi" w:cs="Aptos"/>
          <w:color w:val="auto"/>
          <w:sz w:val="20"/>
          <w:szCs w:val="20"/>
          <w:lang w:val="en-GB"/>
        </w:rPr>
        <w:t>.</w:t>
      </w:r>
      <w:r w:rsidRPr="00FD7EB2" w:rsidDel="00C71401">
        <w:rPr>
          <w:rFonts w:asciiTheme="minorHAnsi" w:hAnsiTheme="minorHAnsi" w:cs="Aptos"/>
          <w:color w:val="auto"/>
          <w:sz w:val="20"/>
          <w:szCs w:val="20"/>
          <w:lang w:val="en-GB"/>
        </w:rPr>
        <w:t xml:space="preserve"> For the avoidance of doubt, the persistent knowledge graph structure that constitutes the core data model of the Software, including all graph </w:t>
      </w:r>
      <w:r w:rsidR="00151FD6" w:rsidRPr="00FD7EB2">
        <w:rPr>
          <w:rFonts w:asciiTheme="minorHAnsi" w:hAnsiTheme="minorHAnsi" w:cs="Aptos"/>
          <w:color w:val="auto"/>
          <w:sz w:val="20"/>
          <w:szCs w:val="20"/>
          <w:lang w:val="en-GB"/>
        </w:rPr>
        <w:t>notes</w:t>
      </w:r>
      <w:r w:rsidRPr="00FD7EB2" w:rsidDel="00C71401">
        <w:rPr>
          <w:rFonts w:asciiTheme="minorHAnsi" w:hAnsiTheme="minorHAnsi" w:cs="Aptos"/>
          <w:color w:val="auto"/>
          <w:sz w:val="20"/>
          <w:szCs w:val="20"/>
          <w:lang w:val="en-GB"/>
        </w:rPr>
        <w:t>, edges, and encoded business rules maintained within Customer’s private environment</w:t>
      </w:r>
      <w:r w:rsidR="00151FD6">
        <w:rPr>
          <w:rFonts w:asciiTheme="minorHAnsi" w:hAnsiTheme="minorHAnsi" w:cs="Aptos"/>
          <w:color w:val="auto"/>
          <w:sz w:val="20"/>
          <w:szCs w:val="20"/>
          <w:lang w:val="en-GB"/>
        </w:rPr>
        <w:t xml:space="preserve"> </w:t>
      </w:r>
      <w:r w:rsidR="00151FD6">
        <w:rPr>
          <w:rFonts w:ascii="Aptos" w:hAnsi="Aptos"/>
          <w:color w:val="auto"/>
          <w:sz w:val="20"/>
          <w:szCs w:val="20"/>
          <w:lang w:val="en-GB"/>
        </w:rPr>
        <w:t>is part of the Software purchased by Customer</w:t>
      </w:r>
      <w:r w:rsidRPr="00FD7EB2" w:rsidDel="00C71401">
        <w:rPr>
          <w:rFonts w:asciiTheme="minorHAnsi" w:hAnsiTheme="minorHAnsi" w:cs="Aptos"/>
          <w:color w:val="auto"/>
          <w:sz w:val="20"/>
          <w:szCs w:val="20"/>
          <w:lang w:val="en-GB"/>
        </w:rPr>
        <w:t>, is deemed necessary to deliver the applicable functionality and is not subject to the retention limits in this clause.</w:t>
      </w:r>
    </w:p>
    <w:p w14:paraId="0D497086" w14:textId="77777777" w:rsidR="00FD7EB2" w:rsidRPr="00FD7EB2" w:rsidRDefault="00FD7EB2" w:rsidP="00A3434B">
      <w:pPr>
        <w:pStyle w:val="Heading1"/>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47" w:name="_gcbmkDF752D05DD744FDD836A8C3B98938D5F"/>
      <w:bookmarkEnd w:id="46"/>
      <w:r w:rsidRPr="00FD7EB2">
        <w:rPr>
          <w:rFonts w:asciiTheme="minorHAnsi" w:hAnsiTheme="minorHAnsi" w:cs="Aptos"/>
          <w:b/>
          <w:bCs/>
          <w:color w:val="auto"/>
          <w:sz w:val="20"/>
          <w:szCs w:val="20"/>
          <w:lang w:val="en-GB"/>
        </w:rPr>
        <w:t>Third-party services and Use of Data for Training AI Features</w:t>
      </w:r>
    </w:p>
    <w:p w14:paraId="44E97B47" w14:textId="431C9953" w:rsidR="003B1B56" w:rsidRPr="001D4FA1" w:rsidRDefault="003B1B56"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sz w:val="20"/>
          <w:szCs w:val="20"/>
        </w:rPr>
      </w:pPr>
      <w:bookmarkStart w:id="48" w:name="_gcbmkA7851BADD41A4E03A042360C62CF0F8F"/>
      <w:bookmarkEnd w:id="47"/>
      <w:r w:rsidRPr="00A3434B">
        <w:rPr>
          <w:rFonts w:asciiTheme="minorHAnsi" w:hAnsiTheme="minorHAnsi" w:cs="Calibri"/>
          <w:color w:val="auto"/>
          <w:sz w:val="20"/>
          <w:szCs w:val="20"/>
          <w:lang w:val="en-GB"/>
        </w:rPr>
        <w:t xml:space="preserve">AI Features may utilise third-party artificial intelligence services made available through third-party providers ("Third-Party AI Services"). Customer shall not use the AI Features in any manner that would cause IFS to violate any requirements applicable to Third-Party AI Services, including any applicable acceptable use terms or </w:t>
      </w:r>
      <w:r>
        <w:rPr>
          <w:rFonts w:asciiTheme="minorHAnsi" w:hAnsiTheme="minorHAnsi" w:cs="Calibri"/>
          <w:color w:val="auto"/>
          <w:sz w:val="20"/>
          <w:szCs w:val="20"/>
          <w:lang w:val="en-GB"/>
        </w:rPr>
        <w:t>codes</w:t>
      </w:r>
      <w:r w:rsidRPr="00A3434B">
        <w:rPr>
          <w:rFonts w:asciiTheme="minorHAnsi" w:hAnsiTheme="minorHAnsi" w:cs="Calibri"/>
          <w:color w:val="auto"/>
          <w:sz w:val="20"/>
          <w:szCs w:val="20"/>
          <w:lang w:val="en-GB"/>
        </w:rPr>
        <w:t xml:space="preserve"> of conduct as identified in the Documentation.</w:t>
      </w:r>
    </w:p>
    <w:p w14:paraId="556E7C0D" w14:textId="494643CA" w:rsidR="00FD7EB2" w:rsidRPr="00FD7EB2" w:rsidDel="00F15A54" w:rsidRDefault="007D6355"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49" w:name="_gcbmkD1AD089497D64CB0840A17DE33D4ECA8"/>
      <w:bookmarkEnd w:id="48"/>
      <w:r w:rsidRPr="00FD7EB2">
        <w:rPr>
          <w:rFonts w:asciiTheme="minorHAnsi" w:hAnsiTheme="minorHAnsi" w:cs="Aptos"/>
          <w:color w:val="auto"/>
          <w:sz w:val="20"/>
          <w:szCs w:val="20"/>
          <w:lang w:val="en-GB"/>
        </w:rPr>
        <w:t xml:space="preserve">To the extent IFS utilizes third-party or external AI services as part of the AI Features, IFS will </w:t>
      </w:r>
      <w:r w:rsidRPr="00A3434B">
        <w:rPr>
          <w:rFonts w:asciiTheme="minorHAnsi" w:hAnsiTheme="minorHAnsi" w:cs="Aptos"/>
          <w:color w:val="auto"/>
          <w:sz w:val="20"/>
          <w:szCs w:val="20"/>
          <w:lang w:val="en-GB"/>
        </w:rPr>
        <w:t xml:space="preserve">implement appropriate measures designed to maintain logical segregation of Customer Data and will use commercially reasonable efforts to contractually require such third parties not to use Customer </w:t>
      </w:r>
      <w:r w:rsidR="00D738B0" w:rsidRPr="00A3434B">
        <w:rPr>
          <w:rFonts w:asciiTheme="minorHAnsi" w:hAnsiTheme="minorHAnsi" w:cs="Aptos"/>
          <w:color w:val="auto"/>
          <w:sz w:val="20"/>
          <w:szCs w:val="20"/>
          <w:lang w:val="en-GB"/>
        </w:rPr>
        <w:t>Data</w:t>
      </w:r>
      <w:r w:rsidR="00FD7EB2" w:rsidRPr="00FD7EB2" w:rsidDel="00F15A54">
        <w:rPr>
          <w:rFonts w:asciiTheme="minorHAnsi" w:hAnsiTheme="minorHAnsi" w:cs="Aptos"/>
          <w:color w:val="auto"/>
          <w:sz w:val="20"/>
          <w:szCs w:val="20"/>
          <w:lang w:val="en-GB"/>
        </w:rPr>
        <w:t xml:space="preserve"> to train </w:t>
      </w:r>
      <w:r w:rsidR="00D738B0">
        <w:rPr>
          <w:rFonts w:asciiTheme="minorHAnsi" w:hAnsiTheme="minorHAnsi" w:cs="Aptos"/>
          <w:color w:val="auto"/>
          <w:sz w:val="20"/>
          <w:szCs w:val="20"/>
          <w:lang w:val="en-GB"/>
        </w:rPr>
        <w:t>or improve</w:t>
      </w:r>
      <w:r w:rsidR="00FD7EB2" w:rsidRPr="00FD7EB2">
        <w:rPr>
          <w:rFonts w:asciiTheme="minorHAnsi" w:hAnsiTheme="minorHAnsi" w:cs="Aptos"/>
          <w:color w:val="auto"/>
          <w:sz w:val="20"/>
          <w:szCs w:val="20"/>
          <w:lang w:val="en-GB"/>
        </w:rPr>
        <w:t xml:space="preserve"> </w:t>
      </w:r>
      <w:r w:rsidR="00FD7EB2" w:rsidRPr="00FD7EB2" w:rsidDel="00F15A54">
        <w:rPr>
          <w:rFonts w:asciiTheme="minorHAnsi" w:hAnsiTheme="minorHAnsi" w:cs="Aptos"/>
          <w:color w:val="auto"/>
          <w:sz w:val="20"/>
          <w:szCs w:val="20"/>
          <w:lang w:val="en-GB"/>
        </w:rPr>
        <w:t xml:space="preserve">their </w:t>
      </w:r>
      <w:r w:rsidR="00D738B0">
        <w:rPr>
          <w:rFonts w:asciiTheme="minorHAnsi" w:hAnsiTheme="minorHAnsi" w:cs="Aptos"/>
          <w:color w:val="auto"/>
          <w:sz w:val="20"/>
          <w:szCs w:val="20"/>
          <w:lang w:val="en-GB"/>
        </w:rPr>
        <w:t>generally available</w:t>
      </w:r>
      <w:r w:rsidR="00D738B0" w:rsidRPr="00FD7EB2">
        <w:rPr>
          <w:rFonts w:asciiTheme="minorHAnsi" w:hAnsiTheme="minorHAnsi" w:cs="Aptos"/>
          <w:color w:val="auto"/>
          <w:sz w:val="20"/>
          <w:szCs w:val="20"/>
          <w:lang w:val="en-GB"/>
        </w:rPr>
        <w:t xml:space="preserve"> </w:t>
      </w:r>
      <w:r w:rsidR="00FD7EB2" w:rsidRPr="00FD7EB2" w:rsidDel="00F15A54">
        <w:rPr>
          <w:rFonts w:asciiTheme="minorHAnsi" w:hAnsiTheme="minorHAnsi" w:cs="Aptos"/>
          <w:color w:val="auto"/>
          <w:sz w:val="20"/>
          <w:szCs w:val="20"/>
          <w:lang w:val="en-GB"/>
        </w:rPr>
        <w:t>models for the benefit of other customers unless otherwise specifically agreed by Customer in advance of such use.</w:t>
      </w:r>
    </w:p>
    <w:p w14:paraId="4BEC8A56" w14:textId="63E45FE6" w:rsidR="00C71401" w:rsidRPr="0035363B" w:rsidRDefault="00F15A54"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Aptos"/>
          <w:color w:val="auto"/>
          <w:sz w:val="20"/>
          <w:szCs w:val="20"/>
          <w:lang w:val="en-GB"/>
        </w:rPr>
      </w:pPr>
      <w:bookmarkStart w:id="50" w:name="_gcbmk5ADDFF90934A4C418DA93CFE00E47E07"/>
      <w:bookmarkEnd w:id="49"/>
      <w:r w:rsidRPr="00E36273">
        <w:rPr>
          <w:rFonts w:asciiTheme="minorHAnsi" w:hAnsiTheme="minorHAnsi" w:cs="Aptos"/>
          <w:color w:val="auto"/>
          <w:sz w:val="20"/>
          <w:szCs w:val="20"/>
          <w:lang w:val="en-GB"/>
        </w:rPr>
        <w:t xml:space="preserve">When using third party services, temporary copies or intermediate data used </w:t>
      </w:r>
      <w:r w:rsidRPr="0035363B">
        <w:rPr>
          <w:rFonts w:asciiTheme="minorHAnsi" w:hAnsiTheme="minorHAnsi" w:cs="Aptos"/>
          <w:color w:val="auto"/>
          <w:sz w:val="20"/>
          <w:szCs w:val="20"/>
          <w:lang w:val="en-GB"/>
        </w:rPr>
        <w:t xml:space="preserve">for the relevant processing session will be handled in accordance with the applicable third-party service terms and IFS’s information security program and will be </w:t>
      </w:r>
      <w:r w:rsidR="00FD7EB2" w:rsidRPr="00E36273">
        <w:rPr>
          <w:rFonts w:asciiTheme="minorHAnsi" w:hAnsiTheme="minorHAnsi" w:cs="Aptos"/>
          <w:color w:val="auto"/>
          <w:sz w:val="20"/>
          <w:szCs w:val="20"/>
          <w:lang w:val="en-GB"/>
        </w:rPr>
        <w:t>deleted</w:t>
      </w:r>
      <w:r w:rsidR="009A4C04" w:rsidRPr="00E36273">
        <w:rPr>
          <w:rFonts w:asciiTheme="minorHAnsi" w:hAnsiTheme="minorHAnsi" w:cs="Aptos"/>
          <w:color w:val="auto"/>
          <w:sz w:val="20"/>
          <w:szCs w:val="20"/>
          <w:lang w:val="en-GB"/>
        </w:rPr>
        <w:t xml:space="preserve"> </w:t>
      </w:r>
      <w:r w:rsidRPr="0035363B">
        <w:rPr>
          <w:rFonts w:asciiTheme="minorHAnsi" w:hAnsiTheme="minorHAnsi" w:cs="Aptos"/>
          <w:color w:val="auto"/>
          <w:sz w:val="20"/>
          <w:szCs w:val="20"/>
          <w:lang w:val="en-GB"/>
        </w:rPr>
        <w:t>or returned (as applicable)</w:t>
      </w:r>
      <w:r w:rsidRPr="00E36273">
        <w:rPr>
          <w:rFonts w:asciiTheme="minorHAnsi" w:hAnsiTheme="minorHAnsi" w:cs="Aptos"/>
          <w:color w:val="auto"/>
          <w:sz w:val="20"/>
          <w:szCs w:val="20"/>
          <w:lang w:val="en-GB"/>
        </w:rPr>
        <w:t xml:space="preserve"> after completion of the relevant processing session, subject to reasonable technical constraints</w:t>
      </w:r>
      <w:r w:rsidR="00E36273" w:rsidRPr="00E36273">
        <w:rPr>
          <w:rFonts w:asciiTheme="minorHAnsi" w:hAnsiTheme="minorHAnsi" w:cs="Aptos"/>
          <w:color w:val="auto"/>
          <w:sz w:val="20"/>
          <w:szCs w:val="20"/>
          <w:lang w:val="en-GB"/>
        </w:rPr>
        <w:t>,</w:t>
      </w:r>
      <w:r w:rsidRPr="00E36273">
        <w:rPr>
          <w:rFonts w:asciiTheme="minorHAnsi" w:hAnsiTheme="minorHAnsi" w:cs="Aptos"/>
          <w:color w:val="auto"/>
          <w:sz w:val="20"/>
          <w:szCs w:val="20"/>
          <w:lang w:val="en-GB"/>
        </w:rPr>
        <w:t xml:space="preserve"> </w:t>
      </w:r>
      <w:r w:rsidRPr="0035363B">
        <w:rPr>
          <w:rFonts w:asciiTheme="minorHAnsi" w:hAnsiTheme="minorHAnsi" w:cs="Aptos"/>
          <w:color w:val="auto"/>
          <w:sz w:val="20"/>
          <w:szCs w:val="20"/>
          <w:lang w:val="en-GB"/>
        </w:rPr>
        <w:t>any legal retention requirements</w:t>
      </w:r>
      <w:r w:rsidR="00FD7EB2" w:rsidRPr="00E36273">
        <w:rPr>
          <w:rFonts w:asciiTheme="minorHAnsi" w:hAnsiTheme="minorHAnsi" w:cs="Aptos"/>
          <w:color w:val="auto"/>
          <w:sz w:val="20"/>
          <w:szCs w:val="20"/>
          <w:lang w:val="en-GB"/>
        </w:rPr>
        <w:t xml:space="preserve"> and third-party data retention policy. </w:t>
      </w:r>
      <w:r w:rsidRPr="00E36273">
        <w:rPr>
          <w:rFonts w:asciiTheme="minorHAnsi" w:hAnsiTheme="minorHAnsi" w:cs="Aptos"/>
          <w:color w:val="auto"/>
          <w:sz w:val="20"/>
          <w:szCs w:val="20"/>
          <w:lang w:val="en-GB"/>
        </w:rPr>
        <w:t>IFS may replace or modify third</w:t>
      </w:r>
      <w:r w:rsidRPr="0035363B">
        <w:rPr>
          <w:rFonts w:asciiTheme="minorHAnsi" w:hAnsiTheme="minorHAnsi" w:cs="Aptos"/>
          <w:color w:val="auto"/>
          <w:sz w:val="20"/>
          <w:szCs w:val="20"/>
          <w:lang w:val="en-GB"/>
        </w:rPr>
        <w:noBreakHyphen/>
      </w:r>
      <w:r w:rsidRPr="00E36273">
        <w:rPr>
          <w:rFonts w:asciiTheme="minorHAnsi" w:hAnsiTheme="minorHAnsi" w:cs="Aptos"/>
          <w:color w:val="auto"/>
          <w:sz w:val="20"/>
          <w:szCs w:val="20"/>
          <w:lang w:val="en-GB"/>
        </w:rPr>
        <w:t>party AI services where reasonably necessary to maintain security, compliance, availability or functionality of the AI Features.</w:t>
      </w:r>
    </w:p>
    <w:p w14:paraId="03883E8C" w14:textId="57B96907" w:rsidR="00FD7EB2" w:rsidRPr="0035363B" w:rsidRDefault="00E36273"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Aptos"/>
          <w:color w:val="auto"/>
          <w:sz w:val="20"/>
          <w:szCs w:val="20"/>
          <w:lang w:val="en-GB"/>
        </w:rPr>
      </w:pPr>
      <w:bookmarkStart w:id="51" w:name="_gcbmkCD5B7FB06CCC4533BBBDBE7B9B0B0027"/>
      <w:bookmarkEnd w:id="50"/>
      <w:r w:rsidRPr="0035363B">
        <w:rPr>
          <w:rFonts w:asciiTheme="minorHAnsi" w:hAnsiTheme="minorHAnsi" w:cs="Aptos"/>
          <w:color w:val="auto"/>
          <w:sz w:val="20"/>
          <w:szCs w:val="20"/>
          <w:lang w:val="en-GB"/>
        </w:rPr>
        <w:t>Notwithstanding Section 2 (</w:t>
      </w:r>
      <w:r w:rsidR="00B44071" w:rsidRPr="0035363B">
        <w:rPr>
          <w:rFonts w:asciiTheme="minorHAnsi" w:hAnsiTheme="minorHAnsi" w:cs="Aptos"/>
          <w:color w:val="auto"/>
          <w:sz w:val="20"/>
          <w:szCs w:val="20"/>
          <w:lang w:val="en-GB"/>
        </w:rPr>
        <w:t>Performance Improvement</w:t>
      </w:r>
      <w:r w:rsidRPr="0035363B">
        <w:rPr>
          <w:rFonts w:asciiTheme="minorHAnsi" w:hAnsiTheme="minorHAnsi" w:cs="Aptos"/>
          <w:color w:val="auto"/>
          <w:sz w:val="20"/>
          <w:szCs w:val="20"/>
          <w:lang w:val="en-GB"/>
        </w:rPr>
        <w:t xml:space="preserve">), </w:t>
      </w:r>
      <w:r w:rsidR="00FD7EB2" w:rsidRPr="00FD7EB2" w:rsidDel="00C71401">
        <w:rPr>
          <w:rFonts w:asciiTheme="minorHAnsi" w:hAnsiTheme="minorHAnsi" w:cs="Aptos"/>
          <w:color w:val="auto"/>
          <w:sz w:val="20"/>
          <w:szCs w:val="20"/>
          <w:lang w:val="en-GB"/>
        </w:rPr>
        <w:t>IFS will not use Customer Data processed through the AI Features to train, retrain or otherwise improve any shared or generally available AI models, outside Customer’s logically segregated, customer-specific environment, in order to benefit third parties, unless otherwise specifically stated in applicable terms or Documentation or agreed by Customer in advance of such use. For clarity, IFS may,</w:t>
      </w:r>
      <w:r w:rsidR="00FD7EB2" w:rsidRPr="00FD7EB2">
        <w:rPr>
          <w:rFonts w:asciiTheme="minorHAnsi" w:hAnsiTheme="minorHAnsi" w:cs="Aptos"/>
          <w:color w:val="auto"/>
          <w:sz w:val="20"/>
          <w:szCs w:val="20"/>
          <w:lang w:val="en-GB"/>
        </w:rPr>
        <w:t xml:space="preserve"> </w:t>
      </w:r>
      <w:r w:rsidR="00FD7EB2" w:rsidRPr="00FD7EB2" w:rsidDel="00C71401">
        <w:rPr>
          <w:rFonts w:asciiTheme="minorHAnsi" w:hAnsiTheme="minorHAnsi" w:cs="Aptos"/>
          <w:color w:val="auto"/>
          <w:sz w:val="20"/>
          <w:szCs w:val="20"/>
          <w:lang w:val="en-GB"/>
        </w:rPr>
        <w:t xml:space="preserve">continuously or periodically use Customer Data processed through the AI Features to train, retrain or otherwise improve the Software purchased by Customer, inside Customer’s private environment, for Customer’s benefit only, as defined and described in the relevant </w:t>
      </w:r>
      <w:r w:rsidR="004A033F">
        <w:rPr>
          <w:rFonts w:asciiTheme="minorHAnsi" w:hAnsiTheme="minorHAnsi" w:cs="Aptos"/>
          <w:color w:val="auto"/>
          <w:sz w:val="20"/>
          <w:szCs w:val="20"/>
          <w:lang w:val="en-GB"/>
        </w:rPr>
        <w:t>Documentation</w:t>
      </w:r>
      <w:r w:rsidR="00FD7EB2" w:rsidRPr="00FD7EB2" w:rsidDel="00C71401">
        <w:rPr>
          <w:rFonts w:asciiTheme="minorHAnsi" w:hAnsiTheme="minorHAnsi" w:cs="Aptos"/>
          <w:color w:val="auto"/>
          <w:sz w:val="20"/>
          <w:szCs w:val="20"/>
          <w:lang w:val="en-GB"/>
        </w:rPr>
        <w:t>.</w:t>
      </w:r>
    </w:p>
    <w:p w14:paraId="032F5D26" w14:textId="77777777" w:rsidR="00380FE6" w:rsidRPr="0035363B" w:rsidRDefault="007C5C07"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Aptos"/>
          <w:color w:val="auto"/>
          <w:sz w:val="20"/>
          <w:szCs w:val="20"/>
          <w:lang w:val="en-GB"/>
        </w:rPr>
      </w:pPr>
      <w:bookmarkStart w:id="52" w:name="_gcbmkB9E4603AF80A4ADF94ABC98894923A66"/>
      <w:bookmarkEnd w:id="51"/>
      <w:r w:rsidRPr="0035363B">
        <w:rPr>
          <w:rFonts w:asciiTheme="minorHAnsi" w:hAnsiTheme="minorHAnsi" w:cs="Aptos"/>
          <w:color w:val="auto"/>
          <w:sz w:val="20"/>
          <w:szCs w:val="20"/>
          <w:lang w:val="en-GB"/>
        </w:rPr>
        <w:t>Customer acknowledges that Third-Party AI Services may process Customer inputs, prompts, outputs and related metadata for purposes of providing, securing and maintaining the Third-Party AI Services and complying with applicable legal obligations, in each case in accordance with the applicable third-party terms and privacy documentation.</w:t>
      </w:r>
    </w:p>
    <w:p w14:paraId="40897D0E" w14:textId="3172EFA1" w:rsidR="00380FE6" w:rsidRPr="00A3434B" w:rsidRDefault="003C4BA2"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Aptos"/>
          <w:color w:val="auto"/>
          <w:sz w:val="20"/>
          <w:szCs w:val="20"/>
          <w:lang w:val="en-GB"/>
        </w:rPr>
      </w:pPr>
      <w:bookmarkStart w:id="53" w:name="_gcbmk2E4032B9595F4B998B1C0F0FCCB602F5"/>
      <w:bookmarkEnd w:id="52"/>
      <w:r>
        <w:rPr>
          <w:rFonts w:asciiTheme="minorHAnsi" w:hAnsiTheme="minorHAnsi" w:cs="Aptos"/>
          <w:color w:val="auto"/>
          <w:sz w:val="20"/>
          <w:szCs w:val="20"/>
          <w:lang w:val="en-GB"/>
        </w:rPr>
        <w:t>For</w:t>
      </w:r>
      <w:r w:rsidR="00380FE6" w:rsidRPr="00A3434B">
        <w:rPr>
          <w:rFonts w:asciiTheme="minorHAnsi" w:hAnsiTheme="minorHAnsi" w:cs="Aptos"/>
          <w:color w:val="auto"/>
          <w:sz w:val="20"/>
          <w:szCs w:val="20"/>
          <w:lang w:val="en-GB"/>
        </w:rPr>
        <w:t xml:space="preserve"> SaaS provided using </w:t>
      </w:r>
      <w:r w:rsidRPr="0035363B">
        <w:rPr>
          <w:rFonts w:asciiTheme="minorHAnsi" w:hAnsiTheme="minorHAnsi" w:cs="Aptos"/>
          <w:color w:val="auto"/>
          <w:sz w:val="20"/>
          <w:szCs w:val="20"/>
          <w:lang w:val="en-GB"/>
        </w:rPr>
        <w:t>Third-Party AI Services</w:t>
      </w:r>
      <w:r w:rsidR="00107953" w:rsidRPr="0035363B">
        <w:rPr>
          <w:rFonts w:asciiTheme="minorHAnsi" w:hAnsiTheme="minorHAnsi" w:cs="Aptos"/>
          <w:color w:val="auto"/>
          <w:sz w:val="20"/>
          <w:szCs w:val="20"/>
          <w:lang w:val="en-GB"/>
        </w:rPr>
        <w:t>,</w:t>
      </w:r>
      <w:r w:rsidR="00380FE6" w:rsidRPr="00A3434B">
        <w:rPr>
          <w:rFonts w:asciiTheme="minorHAnsi" w:hAnsiTheme="minorHAnsi" w:cs="Aptos"/>
          <w:color w:val="auto"/>
          <w:sz w:val="20"/>
          <w:szCs w:val="20"/>
          <w:lang w:val="en-GB"/>
        </w:rPr>
        <w:t xml:space="preserve"> </w:t>
      </w:r>
      <w:r w:rsidR="00107953">
        <w:rPr>
          <w:rFonts w:asciiTheme="minorHAnsi" w:hAnsiTheme="minorHAnsi" w:cs="Aptos"/>
          <w:color w:val="auto"/>
          <w:sz w:val="20"/>
          <w:szCs w:val="20"/>
          <w:lang w:val="en-GB"/>
        </w:rPr>
        <w:t xml:space="preserve">IFS confirms that the relevant providers are bound by obligations of confidentiality substantially </w:t>
      </w:r>
      <w:proofErr w:type="gramStart"/>
      <w:r w:rsidR="00107953">
        <w:rPr>
          <w:rFonts w:asciiTheme="minorHAnsi" w:hAnsiTheme="minorHAnsi" w:cs="Aptos"/>
          <w:color w:val="auto"/>
          <w:sz w:val="20"/>
          <w:szCs w:val="20"/>
          <w:lang w:val="en-GB"/>
        </w:rPr>
        <w:t>similar to</w:t>
      </w:r>
      <w:proofErr w:type="gramEnd"/>
      <w:r w:rsidR="00107953">
        <w:rPr>
          <w:rFonts w:asciiTheme="minorHAnsi" w:hAnsiTheme="minorHAnsi" w:cs="Aptos"/>
          <w:color w:val="auto"/>
          <w:sz w:val="20"/>
          <w:szCs w:val="20"/>
          <w:lang w:val="en-GB"/>
        </w:rPr>
        <w:t xml:space="preserve"> those within the Agreement. S</w:t>
      </w:r>
      <w:r w:rsidR="00107953" w:rsidRPr="0070799F">
        <w:rPr>
          <w:rFonts w:asciiTheme="minorHAnsi" w:hAnsiTheme="minorHAnsi" w:cs="Aptos"/>
          <w:color w:val="auto"/>
          <w:sz w:val="20"/>
          <w:szCs w:val="20"/>
          <w:lang w:val="en-GB"/>
        </w:rPr>
        <w:t xml:space="preserve">olely </w:t>
      </w:r>
      <w:r w:rsidR="00107953">
        <w:rPr>
          <w:rFonts w:asciiTheme="minorHAnsi" w:hAnsiTheme="minorHAnsi" w:cs="Aptos"/>
          <w:color w:val="auto"/>
          <w:sz w:val="20"/>
          <w:szCs w:val="20"/>
          <w:lang w:val="en-GB"/>
        </w:rPr>
        <w:t>if</w:t>
      </w:r>
      <w:r w:rsidR="00107953" w:rsidRPr="0070799F">
        <w:rPr>
          <w:rFonts w:asciiTheme="minorHAnsi" w:hAnsiTheme="minorHAnsi" w:cs="Aptos"/>
          <w:color w:val="auto"/>
          <w:sz w:val="20"/>
          <w:szCs w:val="20"/>
          <w:lang w:val="en-GB"/>
        </w:rPr>
        <w:t xml:space="preserve"> and to the extent required</w:t>
      </w:r>
      <w:r w:rsidR="00107953">
        <w:rPr>
          <w:rFonts w:asciiTheme="minorHAnsi" w:hAnsiTheme="minorHAnsi" w:cs="Aptos"/>
          <w:color w:val="auto"/>
          <w:sz w:val="20"/>
          <w:szCs w:val="20"/>
          <w:lang w:val="en-GB"/>
        </w:rPr>
        <w:t xml:space="preserve"> by those providers, </w:t>
      </w:r>
      <w:r w:rsidR="00380FE6" w:rsidRPr="00A3434B">
        <w:rPr>
          <w:rFonts w:asciiTheme="minorHAnsi" w:hAnsiTheme="minorHAnsi" w:cs="Aptos"/>
          <w:color w:val="auto"/>
          <w:sz w:val="20"/>
          <w:szCs w:val="20"/>
          <w:lang w:val="en-GB"/>
        </w:rPr>
        <w:t xml:space="preserve">Customer expressly authorizes IFS to: (a) disclose that Customer is an IFS customer; and (b) permit </w:t>
      </w:r>
      <w:r w:rsidR="00107953">
        <w:rPr>
          <w:rFonts w:asciiTheme="minorHAnsi" w:hAnsiTheme="minorHAnsi" w:cs="Aptos"/>
          <w:color w:val="auto"/>
          <w:sz w:val="20"/>
          <w:szCs w:val="20"/>
          <w:lang w:val="en-GB"/>
        </w:rPr>
        <w:t>the provider</w:t>
      </w:r>
      <w:r w:rsidR="00380FE6" w:rsidRPr="00A3434B">
        <w:rPr>
          <w:rFonts w:asciiTheme="minorHAnsi" w:hAnsiTheme="minorHAnsi" w:cs="Aptos"/>
          <w:color w:val="auto"/>
          <w:sz w:val="20"/>
          <w:szCs w:val="20"/>
          <w:lang w:val="en-GB"/>
        </w:rPr>
        <w:t xml:space="preserve"> to store Customer Data </w:t>
      </w:r>
      <w:r w:rsidR="00107953">
        <w:rPr>
          <w:rFonts w:asciiTheme="minorHAnsi" w:hAnsiTheme="minorHAnsi" w:cs="Aptos"/>
          <w:color w:val="auto"/>
          <w:sz w:val="20"/>
          <w:szCs w:val="20"/>
          <w:lang w:val="en-GB"/>
        </w:rPr>
        <w:t>in</w:t>
      </w:r>
      <w:r w:rsidR="00380FE6" w:rsidRPr="00A3434B">
        <w:rPr>
          <w:rFonts w:asciiTheme="minorHAnsi" w:hAnsiTheme="minorHAnsi" w:cs="Aptos"/>
          <w:color w:val="auto"/>
          <w:sz w:val="20"/>
          <w:szCs w:val="20"/>
          <w:lang w:val="en-GB"/>
        </w:rPr>
        <w:t xml:space="preserve"> the hosting location or region used by IFS to provide the SaaS</w:t>
      </w:r>
      <w:r w:rsidR="00107953">
        <w:rPr>
          <w:rFonts w:asciiTheme="minorHAnsi" w:hAnsiTheme="minorHAnsi" w:cs="Aptos"/>
          <w:color w:val="auto"/>
          <w:sz w:val="20"/>
          <w:szCs w:val="20"/>
          <w:lang w:val="en-GB"/>
        </w:rPr>
        <w:t xml:space="preserve"> </w:t>
      </w:r>
      <w:r w:rsidR="00107953">
        <w:rPr>
          <w:rFonts w:asciiTheme="minorHAnsi" w:hAnsiTheme="minorHAnsi" w:cs="Aptos"/>
          <w:color w:val="auto"/>
          <w:sz w:val="20"/>
          <w:szCs w:val="20"/>
          <w:lang w:val="en-GB"/>
        </w:rPr>
        <w:lastRenderedPageBreak/>
        <w:t>unless expressly stated otherwise</w:t>
      </w:r>
      <w:r w:rsidR="00380FE6" w:rsidRPr="00A3434B">
        <w:rPr>
          <w:rFonts w:asciiTheme="minorHAnsi" w:hAnsiTheme="minorHAnsi" w:cs="Aptos"/>
          <w:color w:val="auto"/>
          <w:sz w:val="20"/>
          <w:szCs w:val="20"/>
          <w:lang w:val="en-GB"/>
        </w:rPr>
        <w:t>.</w:t>
      </w:r>
    </w:p>
    <w:p w14:paraId="0C59CF36" w14:textId="41AE79E0" w:rsidR="00380FE6" w:rsidRPr="00A3434B" w:rsidRDefault="00380FE6"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Aptos"/>
          <w:color w:val="auto"/>
          <w:sz w:val="20"/>
          <w:szCs w:val="20"/>
          <w:lang w:val="en-GB"/>
        </w:rPr>
      </w:pPr>
      <w:bookmarkStart w:id="54" w:name="_gcbmkAFB782D4ED954D5E9C48749DA7A25D16"/>
      <w:bookmarkEnd w:id="53"/>
      <w:r w:rsidRPr="00A3434B">
        <w:rPr>
          <w:rFonts w:asciiTheme="minorHAnsi" w:hAnsiTheme="minorHAnsi" w:cs="Aptos"/>
          <w:color w:val="auto"/>
          <w:sz w:val="20"/>
          <w:szCs w:val="20"/>
          <w:lang w:val="en-GB"/>
        </w:rPr>
        <w:t>To the extent the SaaS includes Microsoft components, Customer agrees and accepts that use of those Microsoft products is governed by the applicable provisions of the Microsoft Customer Agreement</w:t>
      </w:r>
      <w:r w:rsidR="00A57BB1">
        <w:rPr>
          <w:rFonts w:asciiTheme="minorHAnsi" w:hAnsiTheme="minorHAnsi" w:cs="Aptos"/>
          <w:color w:val="auto"/>
          <w:sz w:val="20"/>
          <w:szCs w:val="20"/>
          <w:lang w:val="en-GB"/>
        </w:rPr>
        <w:t xml:space="preserve"> (usually published at </w:t>
      </w:r>
      <w:r w:rsidR="00A57BB1" w:rsidRPr="00A57BB1">
        <w:rPr>
          <w:rFonts w:asciiTheme="minorHAnsi" w:hAnsiTheme="minorHAnsi" w:cs="Aptos"/>
          <w:color w:val="auto"/>
          <w:sz w:val="20"/>
          <w:szCs w:val="20"/>
          <w:lang w:val="en-GB"/>
        </w:rPr>
        <w:t>https://www.microsoft.com/licensing/docs/customeragreement</w:t>
      </w:r>
      <w:r w:rsidR="00A57BB1">
        <w:rPr>
          <w:rFonts w:asciiTheme="minorHAnsi" w:hAnsiTheme="minorHAnsi" w:cs="Aptos"/>
          <w:color w:val="auto"/>
          <w:sz w:val="20"/>
          <w:szCs w:val="20"/>
          <w:lang w:val="en-GB"/>
        </w:rPr>
        <w:t>)</w:t>
      </w:r>
      <w:r w:rsidRPr="00A3434B">
        <w:rPr>
          <w:rFonts w:asciiTheme="minorHAnsi" w:hAnsiTheme="minorHAnsi" w:cs="Aptos"/>
          <w:color w:val="auto"/>
          <w:sz w:val="20"/>
          <w:szCs w:val="20"/>
          <w:lang w:val="en-GB"/>
        </w:rPr>
        <w:t>.</w:t>
      </w:r>
    </w:p>
    <w:p w14:paraId="123C4C30" w14:textId="77777777" w:rsidR="00FD7EB2" w:rsidRPr="00FD7EB2" w:rsidRDefault="00FD7EB2" w:rsidP="00A3434B">
      <w:pPr>
        <w:pStyle w:val="Heading1"/>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55" w:name="_gcbmk271751213E55419B9C623C9E4A923DCD"/>
      <w:bookmarkEnd w:id="54"/>
      <w:r w:rsidRPr="00FD7EB2">
        <w:rPr>
          <w:rFonts w:asciiTheme="minorHAnsi" w:hAnsiTheme="minorHAnsi" w:cs="Aptos"/>
          <w:b/>
          <w:bCs/>
          <w:color w:val="auto"/>
          <w:sz w:val="20"/>
          <w:szCs w:val="20"/>
          <w:lang w:val="en-GB"/>
        </w:rPr>
        <w:t>Access Controls and Content Filtering</w:t>
      </w:r>
    </w:p>
    <w:p w14:paraId="2E4380B1" w14:textId="72E250E3" w:rsidR="00FD7EB2" w:rsidRPr="000C428C" w:rsidDel="00C71401" w:rsidRDefault="00C71401" w:rsidP="00A3434B">
      <w:pPr>
        <w:pStyle w:val="Heading1"/>
        <w:keepNext w:val="0"/>
        <w:keepLines w:val="0"/>
        <w:widowControl w:val="0"/>
        <w:numPr>
          <w:ilvl w:val="1"/>
          <w:numId w:val="2"/>
        </w:numPr>
        <w:tabs>
          <w:tab w:val="num" w:pos="360"/>
        </w:tabs>
        <w:spacing w:before="0" w:after="120" w:line="240" w:lineRule="auto"/>
        <w:ind w:left="425" w:hanging="431"/>
        <w:jc w:val="both"/>
        <w:rPr>
          <w:rFonts w:ascii="Aptos" w:hAnsi="Aptos"/>
          <w:color w:val="auto"/>
          <w:sz w:val="20"/>
          <w:szCs w:val="20"/>
          <w:lang w:val="en-GB"/>
        </w:rPr>
      </w:pPr>
      <w:bookmarkStart w:id="56" w:name="_gcbmk7C506C66078B464E9A326978BD3B8C3B"/>
      <w:bookmarkEnd w:id="55"/>
      <w:r w:rsidRPr="007F0EB7">
        <w:rPr>
          <w:rFonts w:ascii="Aptos" w:hAnsi="Aptos"/>
          <w:color w:val="auto"/>
          <w:sz w:val="20"/>
          <w:szCs w:val="20"/>
          <w:lang w:val="en-GB"/>
        </w:rPr>
        <w:t xml:space="preserve">IFS will maintain and enforce role-based access controls, authentication mechanisms and other technical and organizational measures designed to </w:t>
      </w:r>
      <w:r>
        <w:rPr>
          <w:rFonts w:ascii="Aptos" w:hAnsi="Aptos"/>
          <w:color w:val="auto"/>
          <w:sz w:val="20"/>
          <w:szCs w:val="20"/>
          <w:lang w:val="en-GB"/>
        </w:rPr>
        <w:t xml:space="preserve">limit access to Customer Data processed through the AI Features to authorized personnel, systems and users. Access by IFS personnel for support, operations, maintenance and security purposes is permitted where necessary to provide the Services, subject to confidentiality obligations and access control policies consistent with IFS’s information security </w:t>
      </w:r>
      <w:r w:rsidR="006802D3">
        <w:rPr>
          <w:rFonts w:ascii="Aptos" w:hAnsi="Aptos"/>
          <w:color w:val="auto"/>
          <w:sz w:val="20"/>
          <w:szCs w:val="20"/>
          <w:lang w:val="en-GB"/>
        </w:rPr>
        <w:t>program</w:t>
      </w:r>
      <w:r w:rsidR="00FD7EB2" w:rsidRPr="000C428C" w:rsidDel="00C71401">
        <w:rPr>
          <w:rFonts w:ascii="Aptos" w:hAnsi="Aptos"/>
          <w:color w:val="auto"/>
          <w:sz w:val="20"/>
          <w:szCs w:val="20"/>
          <w:lang w:val="en-GB"/>
        </w:rPr>
        <w:t>.</w:t>
      </w:r>
    </w:p>
    <w:p w14:paraId="61779D3B" w14:textId="436B4657" w:rsidR="00B97C48" w:rsidRPr="000C428C" w:rsidRDefault="00B97C48" w:rsidP="00A3434B">
      <w:pPr>
        <w:pStyle w:val="Heading1"/>
        <w:keepNext w:val="0"/>
        <w:keepLines w:val="0"/>
        <w:widowControl w:val="0"/>
        <w:numPr>
          <w:ilvl w:val="1"/>
          <w:numId w:val="2"/>
        </w:numPr>
        <w:tabs>
          <w:tab w:val="num" w:pos="360"/>
        </w:tabs>
        <w:spacing w:before="0" w:after="120" w:line="240" w:lineRule="auto"/>
        <w:ind w:left="425" w:hanging="431"/>
        <w:jc w:val="both"/>
        <w:rPr>
          <w:rFonts w:ascii="Aptos" w:hAnsi="Aptos"/>
          <w:color w:val="auto"/>
          <w:sz w:val="20"/>
          <w:szCs w:val="20"/>
          <w:lang w:val="en-GB"/>
        </w:rPr>
      </w:pPr>
      <w:bookmarkStart w:id="57" w:name="_gcbmkCB8FA4EE7C6D4157B9AD8C2305A7571A"/>
      <w:bookmarkEnd w:id="56"/>
      <w:r>
        <w:rPr>
          <w:rFonts w:ascii="Aptos" w:hAnsi="Aptos"/>
          <w:color w:val="auto"/>
          <w:sz w:val="20"/>
          <w:szCs w:val="20"/>
          <w:lang w:val="en-GB"/>
        </w:rPr>
        <w:t xml:space="preserve">IFS will implement content filtering and other commercially reasonable safeguards designed to reduce the risk of unauthorized disclosure, leakage or misuse of Customer Data through the AI Features. Such content filtering shall be calibrated against the role-based access controls established </w:t>
      </w:r>
      <w:r w:rsidR="007C3E2F">
        <w:rPr>
          <w:rFonts w:ascii="Aptos" w:hAnsi="Aptos"/>
          <w:color w:val="auto"/>
          <w:sz w:val="20"/>
          <w:szCs w:val="20"/>
          <w:lang w:val="en-GB"/>
        </w:rPr>
        <w:t>above</w:t>
      </w:r>
      <w:r>
        <w:rPr>
          <w:rFonts w:ascii="Aptos" w:hAnsi="Aptos"/>
          <w:color w:val="auto"/>
          <w:sz w:val="20"/>
          <w:szCs w:val="20"/>
          <w:lang w:val="en-GB"/>
        </w:rPr>
        <w:t xml:space="preserve"> and is intended not to suppress or restrict outputs that are authorized by the requesting user’s access permissions, including evidence chain outputs generated as part of the </w:t>
      </w:r>
      <w:r w:rsidR="00A3434B">
        <w:rPr>
          <w:rFonts w:ascii="Aptos" w:hAnsi="Aptos"/>
          <w:color w:val="auto"/>
          <w:sz w:val="20"/>
          <w:szCs w:val="20"/>
          <w:lang w:val="en-GB"/>
        </w:rPr>
        <w:t>AI-Native</w:t>
      </w:r>
      <w:r>
        <w:rPr>
          <w:rFonts w:ascii="Aptos" w:hAnsi="Aptos"/>
          <w:color w:val="auto"/>
          <w:sz w:val="20"/>
          <w:szCs w:val="20"/>
          <w:lang w:val="en-GB"/>
        </w:rPr>
        <w:t xml:space="preserve"> Features; provided that IFS may apply filtering or other safeguards to block or limit outputs where IFS reasonably determines there is suspected abuse, prompt injection, data exfiltration patterns, policy violations, or where required to comply with law or to protect the security, availability, or integrity of the Services.</w:t>
      </w:r>
    </w:p>
    <w:p w14:paraId="292E9FB7" w14:textId="77777777" w:rsidR="00FD7EB2" w:rsidRPr="00FD7EB2" w:rsidRDefault="00FD7EB2" w:rsidP="00A3434B">
      <w:pPr>
        <w:pStyle w:val="Heading1"/>
        <w:numPr>
          <w:ilvl w:val="0"/>
          <w:numId w:val="2"/>
        </w:numPr>
        <w:tabs>
          <w:tab w:val="num" w:pos="360"/>
        </w:tabs>
        <w:spacing w:before="0" w:after="120" w:line="240" w:lineRule="auto"/>
        <w:ind w:left="0" w:firstLine="0"/>
        <w:jc w:val="both"/>
        <w:rPr>
          <w:rFonts w:asciiTheme="minorHAnsi" w:hAnsiTheme="minorHAnsi" w:cs="Calibri"/>
          <w:b/>
          <w:bCs/>
          <w:color w:val="auto"/>
          <w:sz w:val="20"/>
          <w:szCs w:val="20"/>
          <w:lang w:val="en-GB"/>
        </w:rPr>
      </w:pPr>
      <w:bookmarkStart w:id="58" w:name="_gcbmk3908068A75344CB898A6602964195706"/>
      <w:bookmarkEnd w:id="57"/>
      <w:r w:rsidRPr="00FD7EB2">
        <w:rPr>
          <w:rFonts w:asciiTheme="minorHAnsi" w:hAnsiTheme="minorHAnsi" w:cs="Aptos"/>
          <w:b/>
          <w:bCs/>
          <w:color w:val="auto"/>
          <w:sz w:val="20"/>
          <w:szCs w:val="20"/>
          <w:lang w:val="en-GB"/>
        </w:rPr>
        <w:t>Monitoring, Governance and Compliance</w:t>
      </w:r>
    </w:p>
    <w:p w14:paraId="7CB1ED71" w14:textId="53D0120A" w:rsidR="00FD7EB2" w:rsidRPr="00FD7EB2" w:rsidRDefault="00FD7EB2" w:rsidP="00A3434B">
      <w:pPr>
        <w:pStyle w:val="Heading1"/>
        <w:keepNext w:val="0"/>
        <w:keepLines w:val="0"/>
        <w:widowControl w:val="0"/>
        <w:numPr>
          <w:ilvl w:val="1"/>
          <w:numId w:val="2"/>
        </w:numPr>
        <w:tabs>
          <w:tab w:val="num" w:pos="360"/>
        </w:tabs>
        <w:spacing w:before="0" w:after="120" w:line="240" w:lineRule="auto"/>
        <w:ind w:left="425" w:hanging="431"/>
        <w:jc w:val="both"/>
        <w:rPr>
          <w:rFonts w:asciiTheme="minorHAnsi" w:hAnsiTheme="minorHAnsi" w:cs="Calibri"/>
          <w:color w:val="auto"/>
          <w:sz w:val="20"/>
          <w:szCs w:val="20"/>
          <w:lang w:val="en-GB"/>
        </w:rPr>
      </w:pPr>
      <w:bookmarkStart w:id="59" w:name="_gcbmk1253E569924A4322833540117A18D79F"/>
      <w:bookmarkEnd w:id="58"/>
      <w:r w:rsidRPr="00FD7EB2">
        <w:rPr>
          <w:rFonts w:asciiTheme="minorHAnsi" w:hAnsiTheme="minorHAnsi" w:cs="Aptos"/>
          <w:color w:val="auto"/>
          <w:sz w:val="20"/>
          <w:szCs w:val="20"/>
          <w:lang w:val="en-GB"/>
        </w:rPr>
        <w:t>IFS will subject the AI Features and underlying systems to regular monitoring as part of IFS’s information security program and risk management processes. Monitoring activities and safeguards may be adapted over time to address new threats, legal obligations or changes in system architecture.</w:t>
      </w:r>
    </w:p>
    <w:p w14:paraId="0AC1B3DC" w14:textId="4DD84B0F" w:rsidR="00B548DD" w:rsidRDefault="007D6355" w:rsidP="00A3434B">
      <w:pPr>
        <w:pStyle w:val="Heading1"/>
        <w:keepNext w:val="0"/>
        <w:keepLines w:val="0"/>
        <w:widowControl w:val="0"/>
        <w:numPr>
          <w:ilvl w:val="1"/>
          <w:numId w:val="2"/>
        </w:numPr>
        <w:tabs>
          <w:tab w:val="num" w:pos="360"/>
        </w:tabs>
        <w:spacing w:before="0" w:after="120" w:line="240" w:lineRule="auto"/>
        <w:ind w:left="425" w:hanging="431"/>
        <w:jc w:val="both"/>
        <w:rPr>
          <w:rFonts w:ascii="Aptos" w:hAnsi="Aptos"/>
          <w:color w:val="auto"/>
          <w:sz w:val="20"/>
          <w:szCs w:val="20"/>
          <w:lang w:val="en-GB"/>
        </w:rPr>
      </w:pPr>
      <w:bookmarkStart w:id="60" w:name="_gcbmkB8A219B25C6F4BE391ED3D245DB57811"/>
      <w:bookmarkEnd w:id="59"/>
      <w:r>
        <w:rPr>
          <w:rFonts w:ascii="Aptos" w:hAnsi="Aptos"/>
          <w:color w:val="auto"/>
          <w:sz w:val="20"/>
          <w:szCs w:val="20"/>
          <w:lang w:val="en-GB"/>
        </w:rPr>
        <w:t xml:space="preserve">IFS will </w:t>
      </w:r>
      <w:r w:rsidRPr="000C428C">
        <w:rPr>
          <w:rFonts w:asciiTheme="minorHAnsi" w:hAnsiTheme="minorHAnsi" w:cs="Aptos"/>
          <w:color w:val="auto"/>
          <w:sz w:val="20"/>
          <w:szCs w:val="20"/>
          <w:lang w:val="en-GB"/>
        </w:rPr>
        <w:t>maintain</w:t>
      </w:r>
      <w:r>
        <w:rPr>
          <w:rFonts w:ascii="Aptos" w:hAnsi="Aptos"/>
          <w:color w:val="auto"/>
          <w:sz w:val="20"/>
          <w:szCs w:val="20"/>
          <w:lang w:val="en-GB"/>
        </w:rPr>
        <w:t xml:space="preserve"> an internal governance framework for its AI Features, including oversight by appropriate management or advisory functions, and policies and procedures designed to support responsible use of AI.</w:t>
      </w:r>
      <w:r w:rsidR="003628B5">
        <w:rPr>
          <w:rFonts w:ascii="Aptos" w:hAnsi="Aptos"/>
          <w:color w:val="auto"/>
          <w:sz w:val="20"/>
          <w:szCs w:val="20"/>
          <w:lang w:val="en-GB"/>
        </w:rPr>
        <w:t xml:space="preserve"> </w:t>
      </w:r>
      <w:r>
        <w:rPr>
          <w:rFonts w:ascii="Aptos" w:hAnsi="Aptos"/>
          <w:color w:val="auto"/>
          <w:sz w:val="20"/>
          <w:szCs w:val="20"/>
          <w:lang w:val="en-GB"/>
        </w:rPr>
        <w:t xml:space="preserve"> IFS’s information security management system is certified to ISO/IEC 27001 and IFS maintains a SOC 2 Type II report covering relevant controls, in each case as maintained and updated from time to time.</w:t>
      </w:r>
      <w:bookmarkStart w:id="61" w:name="_gcbmk28A3DDFDCC3145DEAF03169174D9111B"/>
      <w:bookmarkEnd w:id="60"/>
      <w:bookmarkEnd w:id="61"/>
    </w:p>
    <w:p w14:paraId="0F94EDD0" w14:textId="4386BAD3" w:rsidR="0035363B" w:rsidRPr="0035363B" w:rsidRDefault="0035363B" w:rsidP="0035363B">
      <w:pPr>
        <w:tabs>
          <w:tab w:val="left" w:pos="1725"/>
        </w:tabs>
        <w:rPr>
          <w:lang w:val="en-GB"/>
        </w:rPr>
      </w:pPr>
    </w:p>
    <w:sectPr w:rsidR="0035363B" w:rsidRPr="0035363B" w:rsidSect="00A3434B">
      <w:headerReference w:type="even" r:id="rId10"/>
      <w:headerReference w:type="default" r:id="rId11"/>
      <w:footerReference w:type="even" r:id="rId12"/>
      <w:footerReference w:type="default" r:id="rId13"/>
      <w:headerReference w:type="first" r:id="rId14"/>
      <w:footerReference w:type="first" r:id="rId15"/>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D2E81" w14:textId="77777777" w:rsidR="00B27397" w:rsidRDefault="00B27397" w:rsidP="00B548DD">
      <w:pPr>
        <w:spacing w:after="0" w:line="240" w:lineRule="auto"/>
      </w:pPr>
      <w:r>
        <w:separator/>
      </w:r>
    </w:p>
  </w:endnote>
  <w:endnote w:type="continuationSeparator" w:id="0">
    <w:p w14:paraId="1ADE1943" w14:textId="77777777" w:rsidR="00B27397" w:rsidRDefault="00B27397" w:rsidP="00B54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DE90" w14:textId="77777777" w:rsidR="0035363B" w:rsidRDefault="00353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567" w:type="dxa"/>
      <w:tblBorders>
        <w:insideH w:val="single" w:sz="12" w:space="0" w:color="auto"/>
        <w:insideV w:val="single" w:sz="12" w:space="0" w:color="auto"/>
      </w:tblBorders>
      <w:tblLook w:val="04A0" w:firstRow="1" w:lastRow="0" w:firstColumn="1" w:lastColumn="0" w:noHBand="0" w:noVBand="1"/>
    </w:tblPr>
    <w:tblGrid>
      <w:gridCol w:w="10915"/>
    </w:tblGrid>
    <w:tr w:rsidR="00B548DD" w14:paraId="194B734A" w14:textId="77777777" w:rsidTr="0035363B">
      <w:tc>
        <w:tcPr>
          <w:tcW w:w="10915" w:type="dxa"/>
          <w:tcBorders>
            <w:bottom w:val="single" w:sz="12" w:space="0" w:color="8427E2"/>
          </w:tcBorders>
        </w:tcPr>
        <w:p w14:paraId="11D4519B" w14:textId="77777777" w:rsidR="00B548DD" w:rsidRPr="00021596" w:rsidRDefault="00B548DD" w:rsidP="0035363B">
          <w:pPr>
            <w:ind w:left="746" w:right="-818"/>
            <w:rPr>
              <w:sz w:val="10"/>
            </w:rPr>
          </w:pPr>
        </w:p>
      </w:tc>
    </w:tr>
  </w:tbl>
  <w:p w14:paraId="62A157A7" w14:textId="16DCB8F9" w:rsidR="00B548DD" w:rsidRPr="00B548DD" w:rsidRDefault="00B548DD" w:rsidP="00F963FF">
    <w:pPr>
      <w:pStyle w:val="Footer"/>
      <w:tabs>
        <w:tab w:val="clear" w:pos="4513"/>
        <w:tab w:val="clear" w:pos="9026"/>
        <w:tab w:val="center" w:pos="2127"/>
      </w:tabs>
      <w:spacing w:before="60"/>
      <w:ind w:left="-426" w:right="-484"/>
      <w:rPr>
        <w:rFonts w:eastAsia="Aptos" w:cs="Arial"/>
        <w:b/>
        <w:bCs/>
        <w:color w:val="8427E2"/>
        <w:sz w:val="18"/>
        <w:szCs w:val="18"/>
        <w:lang w:val="en-GB"/>
      </w:rPr>
    </w:pPr>
    <w:r>
      <w:rPr>
        <w:sz w:val="14"/>
        <w:szCs w:val="14"/>
      </w:rPr>
      <w:t>v</w:t>
    </w:r>
    <w:r w:rsidR="00F963FF">
      <w:rPr>
        <w:sz w:val="14"/>
        <w:szCs w:val="14"/>
      </w:rPr>
      <w:t>Sept</w:t>
    </w:r>
    <w:r w:rsidR="00FD7EB2">
      <w:rPr>
        <w:sz w:val="14"/>
        <w:szCs w:val="14"/>
      </w:rPr>
      <w:t>2026</w:t>
    </w:r>
    <w:r>
      <w:rPr>
        <w:sz w:val="14"/>
        <w:szCs w:val="14"/>
      </w:rPr>
      <w:tab/>
    </w:r>
    <w:r>
      <w:rPr>
        <w:sz w:val="14"/>
        <w:szCs w:val="14"/>
      </w:rPr>
      <w:tab/>
      <w:t xml:space="preserve"> </w:t>
    </w:r>
    <w:r w:rsidR="0035363B">
      <w:rPr>
        <w:sz w:val="14"/>
        <w:szCs w:val="14"/>
      </w:rPr>
      <w:tab/>
    </w:r>
    <w:r w:rsidR="0035363B">
      <w:rPr>
        <w:sz w:val="14"/>
        <w:szCs w:val="14"/>
      </w:rPr>
      <w:tab/>
    </w:r>
    <w:r w:rsidR="0035363B">
      <w:rPr>
        <w:sz w:val="14"/>
        <w:szCs w:val="14"/>
      </w:rPr>
      <w:tab/>
    </w:r>
    <w:r w:rsidR="0035363B">
      <w:rPr>
        <w:sz w:val="14"/>
        <w:szCs w:val="14"/>
      </w:rPr>
      <w:tab/>
    </w:r>
    <w:r w:rsidR="0035363B">
      <w:rPr>
        <w:sz w:val="14"/>
        <w:szCs w:val="14"/>
      </w:rPr>
      <w:tab/>
    </w:r>
    <w:r w:rsidR="003E6270">
      <w:rPr>
        <w:sz w:val="14"/>
        <w:szCs w:val="14"/>
      </w:rPr>
      <w:tab/>
    </w:r>
    <w:r w:rsidR="003E6270">
      <w:rPr>
        <w:sz w:val="14"/>
        <w:szCs w:val="14"/>
      </w:rPr>
      <w:tab/>
    </w:r>
    <w:r w:rsidR="003E6270">
      <w:rPr>
        <w:sz w:val="14"/>
        <w:szCs w:val="14"/>
      </w:rPr>
      <w:tab/>
    </w:r>
    <w:r w:rsidR="003E6270">
      <w:rPr>
        <w:sz w:val="14"/>
        <w:szCs w:val="14"/>
      </w:rPr>
      <w:tab/>
    </w:r>
    <w:r w:rsidR="003E6270">
      <w:rPr>
        <w:sz w:val="14"/>
        <w:szCs w:val="14"/>
      </w:rPr>
      <w:tab/>
    </w:r>
    <w:r w:rsidR="0035363B">
      <w:rPr>
        <w:sz w:val="14"/>
        <w:szCs w:val="14"/>
      </w:rPr>
      <w:tab/>
    </w:r>
    <w:r w:rsidRPr="00021596">
      <w:rPr>
        <w:rStyle w:val="PageNumber"/>
        <w:rFonts w:eastAsia="Aptos" w:cs="Arial"/>
        <w:b/>
        <w:bCs/>
        <w:color w:val="8427E2"/>
        <w:sz w:val="18"/>
        <w:szCs w:val="18"/>
        <w:lang w:val="en-GB"/>
      </w:rPr>
      <w:fldChar w:fldCharType="begin"/>
    </w:r>
    <w:r w:rsidRPr="00021596">
      <w:rPr>
        <w:rStyle w:val="PageNumber"/>
        <w:rFonts w:eastAsia="Aptos" w:cs="Arial"/>
        <w:b/>
        <w:bCs/>
        <w:color w:val="8427E2"/>
        <w:sz w:val="18"/>
        <w:szCs w:val="18"/>
        <w:lang w:val="en-GB"/>
      </w:rPr>
      <w:instrText xml:space="preserve"> PAGE  \* Arabic  \* MERGEFORMAT </w:instrText>
    </w:r>
    <w:r w:rsidRPr="00021596">
      <w:rPr>
        <w:rStyle w:val="PageNumber"/>
        <w:rFonts w:eastAsia="Aptos" w:cs="Arial"/>
        <w:b/>
        <w:bCs/>
        <w:color w:val="8427E2"/>
        <w:sz w:val="18"/>
        <w:szCs w:val="18"/>
        <w:lang w:val="en-GB"/>
      </w:rPr>
      <w:fldChar w:fldCharType="separate"/>
    </w:r>
    <w:r>
      <w:rPr>
        <w:rStyle w:val="PageNumber"/>
        <w:rFonts w:eastAsia="Aptos" w:cs="Arial"/>
        <w:b/>
        <w:bCs/>
        <w:color w:val="8427E2"/>
        <w:sz w:val="18"/>
        <w:szCs w:val="18"/>
        <w:lang w:val="en-GB"/>
      </w:rPr>
      <w:t>1</w:t>
    </w:r>
    <w:r w:rsidRPr="00021596">
      <w:rPr>
        <w:rStyle w:val="PageNumber"/>
        <w:rFonts w:eastAsia="Aptos" w:cs="Arial"/>
        <w:b/>
        <w:bCs/>
        <w:color w:val="8427E2"/>
        <w:sz w:val="18"/>
        <w:szCs w:val="18"/>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4799E" w14:textId="77777777" w:rsidR="0035363B" w:rsidRDefault="00353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FB1FC" w14:textId="77777777" w:rsidR="00B27397" w:rsidRDefault="00B27397" w:rsidP="00B548DD">
      <w:pPr>
        <w:spacing w:after="0" w:line="240" w:lineRule="auto"/>
      </w:pPr>
      <w:r>
        <w:separator/>
      </w:r>
    </w:p>
  </w:footnote>
  <w:footnote w:type="continuationSeparator" w:id="0">
    <w:p w14:paraId="1956CDDA" w14:textId="77777777" w:rsidR="00B27397" w:rsidRDefault="00B27397" w:rsidP="00B54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7F71C" w14:textId="77777777" w:rsidR="0035363B" w:rsidRDefault="00353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9D8B" w14:textId="753A6B7A" w:rsidR="00B548DD" w:rsidRDefault="00B548DD" w:rsidP="00B548DD">
    <w:pPr>
      <w:pStyle w:val="Header"/>
      <w:jc w:val="right"/>
    </w:pPr>
    <w:r w:rsidRPr="00865EE5">
      <w:rPr>
        <w:noProof/>
      </w:rPr>
      <w:drawing>
        <wp:inline distT="0" distB="0" distL="0" distR="0" wp14:anchorId="5D3A0C79" wp14:editId="7CB4D926">
          <wp:extent cx="1628140" cy="313055"/>
          <wp:effectExtent l="0" t="0" r="0" b="0"/>
          <wp:docPr id="1618596087" name="Picture 2" descr="A purple letters on a black background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 descr="A purple letters on a black background  AI-generated content may b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140" cy="31305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8017E" w14:textId="77777777" w:rsidR="0035363B" w:rsidRDefault="00353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9D7476"/>
    <w:multiLevelType w:val="multilevel"/>
    <w:tmpl w:val="FFFFFFFF"/>
    <w:lvl w:ilvl="0">
      <w:start w:val="1"/>
      <w:numFmt w:val="bullet"/>
      <w:lvlText w:val="•"/>
      <w:lvlJc w:val="left"/>
    </w:lvl>
    <w:lvl w:ilvl="1">
      <w:start w:val="1"/>
      <w:numFmt w:val="ideographDigital"/>
      <w:lvlText w:val="•"/>
      <w:lvlJc w:val="left"/>
    </w:lvl>
    <w:lvl w:ilvl="2">
      <w:start w:val="1"/>
      <w:numFmt w:val="lowerLetter"/>
      <w:lvlText w:val="•"/>
      <w:lvlJc w:val="left"/>
    </w:lvl>
    <w:lvl w:ilvl="3">
      <w:start w:val="1"/>
      <w:numFmt w:val="lowerRoman"/>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D74E04"/>
    <w:multiLevelType w:val="hybridMultilevel"/>
    <w:tmpl w:val="6CF462BA"/>
    <w:lvl w:ilvl="0" w:tplc="10A84E30">
      <w:start w:val="1"/>
      <w:numFmt w:val="bullet"/>
      <w:lvlText w:val=""/>
      <w:lvlJc w:val="left"/>
      <w:pPr>
        <w:ind w:left="1080" w:hanging="360"/>
      </w:pPr>
      <w:rPr>
        <w:rFonts w:ascii="Symbol" w:hAnsi="Symbol"/>
      </w:rPr>
    </w:lvl>
    <w:lvl w:ilvl="1" w:tplc="ED5A4B90">
      <w:start w:val="1"/>
      <w:numFmt w:val="bullet"/>
      <w:lvlText w:val=""/>
      <w:lvlJc w:val="left"/>
      <w:pPr>
        <w:ind w:left="1080" w:hanging="360"/>
      </w:pPr>
      <w:rPr>
        <w:rFonts w:ascii="Symbol" w:hAnsi="Symbol"/>
      </w:rPr>
    </w:lvl>
    <w:lvl w:ilvl="2" w:tplc="317CD450">
      <w:start w:val="1"/>
      <w:numFmt w:val="bullet"/>
      <w:lvlText w:val=""/>
      <w:lvlJc w:val="left"/>
      <w:pPr>
        <w:ind w:left="1080" w:hanging="360"/>
      </w:pPr>
      <w:rPr>
        <w:rFonts w:ascii="Symbol" w:hAnsi="Symbol"/>
      </w:rPr>
    </w:lvl>
    <w:lvl w:ilvl="3" w:tplc="8DCE92E4">
      <w:start w:val="1"/>
      <w:numFmt w:val="bullet"/>
      <w:lvlText w:val=""/>
      <w:lvlJc w:val="left"/>
      <w:pPr>
        <w:ind w:left="1080" w:hanging="360"/>
      </w:pPr>
      <w:rPr>
        <w:rFonts w:ascii="Symbol" w:hAnsi="Symbol"/>
      </w:rPr>
    </w:lvl>
    <w:lvl w:ilvl="4" w:tplc="B974209C">
      <w:start w:val="1"/>
      <w:numFmt w:val="bullet"/>
      <w:lvlText w:val=""/>
      <w:lvlJc w:val="left"/>
      <w:pPr>
        <w:ind w:left="1080" w:hanging="360"/>
      </w:pPr>
      <w:rPr>
        <w:rFonts w:ascii="Symbol" w:hAnsi="Symbol"/>
      </w:rPr>
    </w:lvl>
    <w:lvl w:ilvl="5" w:tplc="70F6035C">
      <w:start w:val="1"/>
      <w:numFmt w:val="bullet"/>
      <w:lvlText w:val=""/>
      <w:lvlJc w:val="left"/>
      <w:pPr>
        <w:ind w:left="1080" w:hanging="360"/>
      </w:pPr>
      <w:rPr>
        <w:rFonts w:ascii="Symbol" w:hAnsi="Symbol"/>
      </w:rPr>
    </w:lvl>
    <w:lvl w:ilvl="6" w:tplc="4D2E3F6E">
      <w:start w:val="1"/>
      <w:numFmt w:val="bullet"/>
      <w:lvlText w:val=""/>
      <w:lvlJc w:val="left"/>
      <w:pPr>
        <w:ind w:left="1080" w:hanging="360"/>
      </w:pPr>
      <w:rPr>
        <w:rFonts w:ascii="Symbol" w:hAnsi="Symbol"/>
      </w:rPr>
    </w:lvl>
    <w:lvl w:ilvl="7" w:tplc="E70440FA">
      <w:start w:val="1"/>
      <w:numFmt w:val="bullet"/>
      <w:lvlText w:val=""/>
      <w:lvlJc w:val="left"/>
      <w:pPr>
        <w:ind w:left="1080" w:hanging="360"/>
      </w:pPr>
      <w:rPr>
        <w:rFonts w:ascii="Symbol" w:hAnsi="Symbol"/>
      </w:rPr>
    </w:lvl>
    <w:lvl w:ilvl="8" w:tplc="283AACD2">
      <w:start w:val="1"/>
      <w:numFmt w:val="bullet"/>
      <w:lvlText w:val=""/>
      <w:lvlJc w:val="left"/>
      <w:pPr>
        <w:ind w:left="1080" w:hanging="360"/>
      </w:pPr>
      <w:rPr>
        <w:rFonts w:ascii="Symbol" w:hAnsi="Symbol"/>
      </w:rPr>
    </w:lvl>
  </w:abstractNum>
  <w:abstractNum w:abstractNumId="2" w15:restartNumberingAfterBreak="0">
    <w:nsid w:val="089E593C"/>
    <w:multiLevelType w:val="multilevel"/>
    <w:tmpl w:val="2500D4E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13E57444"/>
    <w:multiLevelType w:val="hybridMultilevel"/>
    <w:tmpl w:val="6DD851BE"/>
    <w:lvl w:ilvl="0" w:tplc="4D4817D8">
      <w:start w:val="1"/>
      <w:numFmt w:val="bullet"/>
      <w:lvlText w:val=""/>
      <w:lvlJc w:val="left"/>
      <w:pPr>
        <w:ind w:left="1080" w:hanging="360"/>
      </w:pPr>
      <w:rPr>
        <w:rFonts w:ascii="Symbol" w:hAnsi="Symbol"/>
      </w:rPr>
    </w:lvl>
    <w:lvl w:ilvl="1" w:tplc="2FCC1FFA">
      <w:start w:val="1"/>
      <w:numFmt w:val="bullet"/>
      <w:lvlText w:val=""/>
      <w:lvlJc w:val="left"/>
      <w:pPr>
        <w:ind w:left="1080" w:hanging="360"/>
      </w:pPr>
      <w:rPr>
        <w:rFonts w:ascii="Symbol" w:hAnsi="Symbol"/>
      </w:rPr>
    </w:lvl>
    <w:lvl w:ilvl="2" w:tplc="05AAB3B6">
      <w:start w:val="1"/>
      <w:numFmt w:val="bullet"/>
      <w:lvlText w:val=""/>
      <w:lvlJc w:val="left"/>
      <w:pPr>
        <w:ind w:left="1080" w:hanging="360"/>
      </w:pPr>
      <w:rPr>
        <w:rFonts w:ascii="Symbol" w:hAnsi="Symbol"/>
      </w:rPr>
    </w:lvl>
    <w:lvl w:ilvl="3" w:tplc="EE886934">
      <w:start w:val="1"/>
      <w:numFmt w:val="bullet"/>
      <w:lvlText w:val=""/>
      <w:lvlJc w:val="left"/>
      <w:pPr>
        <w:ind w:left="1080" w:hanging="360"/>
      </w:pPr>
      <w:rPr>
        <w:rFonts w:ascii="Symbol" w:hAnsi="Symbol"/>
      </w:rPr>
    </w:lvl>
    <w:lvl w:ilvl="4" w:tplc="4BD6B722">
      <w:start w:val="1"/>
      <w:numFmt w:val="bullet"/>
      <w:lvlText w:val=""/>
      <w:lvlJc w:val="left"/>
      <w:pPr>
        <w:ind w:left="1080" w:hanging="360"/>
      </w:pPr>
      <w:rPr>
        <w:rFonts w:ascii="Symbol" w:hAnsi="Symbol"/>
      </w:rPr>
    </w:lvl>
    <w:lvl w:ilvl="5" w:tplc="073A9650">
      <w:start w:val="1"/>
      <w:numFmt w:val="bullet"/>
      <w:lvlText w:val=""/>
      <w:lvlJc w:val="left"/>
      <w:pPr>
        <w:ind w:left="1080" w:hanging="360"/>
      </w:pPr>
      <w:rPr>
        <w:rFonts w:ascii="Symbol" w:hAnsi="Symbol"/>
      </w:rPr>
    </w:lvl>
    <w:lvl w:ilvl="6" w:tplc="05EC94EC">
      <w:start w:val="1"/>
      <w:numFmt w:val="bullet"/>
      <w:lvlText w:val=""/>
      <w:lvlJc w:val="left"/>
      <w:pPr>
        <w:ind w:left="1080" w:hanging="360"/>
      </w:pPr>
      <w:rPr>
        <w:rFonts w:ascii="Symbol" w:hAnsi="Symbol"/>
      </w:rPr>
    </w:lvl>
    <w:lvl w:ilvl="7" w:tplc="8E247F0C">
      <w:start w:val="1"/>
      <w:numFmt w:val="bullet"/>
      <w:lvlText w:val=""/>
      <w:lvlJc w:val="left"/>
      <w:pPr>
        <w:ind w:left="1080" w:hanging="360"/>
      </w:pPr>
      <w:rPr>
        <w:rFonts w:ascii="Symbol" w:hAnsi="Symbol"/>
      </w:rPr>
    </w:lvl>
    <w:lvl w:ilvl="8" w:tplc="636A4724">
      <w:start w:val="1"/>
      <w:numFmt w:val="bullet"/>
      <w:lvlText w:val=""/>
      <w:lvlJc w:val="left"/>
      <w:pPr>
        <w:ind w:left="1080" w:hanging="360"/>
      </w:pPr>
      <w:rPr>
        <w:rFonts w:ascii="Symbol" w:hAnsi="Symbol"/>
      </w:rPr>
    </w:lvl>
  </w:abstractNum>
  <w:abstractNum w:abstractNumId="4" w15:restartNumberingAfterBreak="0">
    <w:nsid w:val="253B053E"/>
    <w:multiLevelType w:val="multilevel"/>
    <w:tmpl w:val="99A4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33F14"/>
    <w:multiLevelType w:val="multilevel"/>
    <w:tmpl w:val="37A64F6C"/>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6" w15:restartNumberingAfterBreak="0">
    <w:nsid w:val="2B9E0A99"/>
    <w:multiLevelType w:val="multilevel"/>
    <w:tmpl w:val="903E4604"/>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7" w15:restartNumberingAfterBreak="0">
    <w:nsid w:val="426E30D6"/>
    <w:multiLevelType w:val="hybridMultilevel"/>
    <w:tmpl w:val="7F7AFFE8"/>
    <w:lvl w:ilvl="0" w:tplc="22581158">
      <w:start w:val="1"/>
      <w:numFmt w:val="bullet"/>
      <w:lvlText w:val=""/>
      <w:lvlJc w:val="left"/>
      <w:pPr>
        <w:ind w:left="1080" w:hanging="360"/>
      </w:pPr>
      <w:rPr>
        <w:rFonts w:ascii="Symbol" w:hAnsi="Symbol"/>
      </w:rPr>
    </w:lvl>
    <w:lvl w:ilvl="1" w:tplc="D2045FF2">
      <w:start w:val="1"/>
      <w:numFmt w:val="bullet"/>
      <w:lvlText w:val=""/>
      <w:lvlJc w:val="left"/>
      <w:pPr>
        <w:ind w:left="1080" w:hanging="360"/>
      </w:pPr>
      <w:rPr>
        <w:rFonts w:ascii="Symbol" w:hAnsi="Symbol"/>
      </w:rPr>
    </w:lvl>
    <w:lvl w:ilvl="2" w:tplc="27FC4584">
      <w:start w:val="1"/>
      <w:numFmt w:val="bullet"/>
      <w:lvlText w:val=""/>
      <w:lvlJc w:val="left"/>
      <w:pPr>
        <w:ind w:left="1080" w:hanging="360"/>
      </w:pPr>
      <w:rPr>
        <w:rFonts w:ascii="Symbol" w:hAnsi="Symbol"/>
      </w:rPr>
    </w:lvl>
    <w:lvl w:ilvl="3" w:tplc="3744BD8C">
      <w:start w:val="1"/>
      <w:numFmt w:val="bullet"/>
      <w:lvlText w:val=""/>
      <w:lvlJc w:val="left"/>
      <w:pPr>
        <w:ind w:left="1080" w:hanging="360"/>
      </w:pPr>
      <w:rPr>
        <w:rFonts w:ascii="Symbol" w:hAnsi="Symbol"/>
      </w:rPr>
    </w:lvl>
    <w:lvl w:ilvl="4" w:tplc="3806A4E8">
      <w:start w:val="1"/>
      <w:numFmt w:val="bullet"/>
      <w:lvlText w:val=""/>
      <w:lvlJc w:val="left"/>
      <w:pPr>
        <w:ind w:left="1080" w:hanging="360"/>
      </w:pPr>
      <w:rPr>
        <w:rFonts w:ascii="Symbol" w:hAnsi="Symbol"/>
      </w:rPr>
    </w:lvl>
    <w:lvl w:ilvl="5" w:tplc="C10A294E">
      <w:start w:val="1"/>
      <w:numFmt w:val="bullet"/>
      <w:lvlText w:val=""/>
      <w:lvlJc w:val="left"/>
      <w:pPr>
        <w:ind w:left="1080" w:hanging="360"/>
      </w:pPr>
      <w:rPr>
        <w:rFonts w:ascii="Symbol" w:hAnsi="Symbol"/>
      </w:rPr>
    </w:lvl>
    <w:lvl w:ilvl="6" w:tplc="D9C29374">
      <w:start w:val="1"/>
      <w:numFmt w:val="bullet"/>
      <w:lvlText w:val=""/>
      <w:lvlJc w:val="left"/>
      <w:pPr>
        <w:ind w:left="1080" w:hanging="360"/>
      </w:pPr>
      <w:rPr>
        <w:rFonts w:ascii="Symbol" w:hAnsi="Symbol"/>
      </w:rPr>
    </w:lvl>
    <w:lvl w:ilvl="7" w:tplc="3F6EE996">
      <w:start w:val="1"/>
      <w:numFmt w:val="bullet"/>
      <w:lvlText w:val=""/>
      <w:lvlJc w:val="left"/>
      <w:pPr>
        <w:ind w:left="1080" w:hanging="360"/>
      </w:pPr>
      <w:rPr>
        <w:rFonts w:ascii="Symbol" w:hAnsi="Symbol"/>
      </w:rPr>
    </w:lvl>
    <w:lvl w:ilvl="8" w:tplc="B06A4DC4">
      <w:start w:val="1"/>
      <w:numFmt w:val="bullet"/>
      <w:lvlText w:val=""/>
      <w:lvlJc w:val="left"/>
      <w:pPr>
        <w:ind w:left="1080" w:hanging="360"/>
      </w:pPr>
      <w:rPr>
        <w:rFonts w:ascii="Symbol" w:hAnsi="Symbol"/>
      </w:rPr>
    </w:lvl>
  </w:abstractNum>
  <w:abstractNum w:abstractNumId="8" w15:restartNumberingAfterBreak="0">
    <w:nsid w:val="45F75E31"/>
    <w:multiLevelType w:val="multilevel"/>
    <w:tmpl w:val="5EDCB41E"/>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ACB1E75"/>
    <w:multiLevelType w:val="multilevel"/>
    <w:tmpl w:val="70C4946E"/>
    <w:lvl w:ilvl="0">
      <w:start w:val="1"/>
      <w:numFmt w:val="decimal"/>
      <w:lvlText w:val="%1."/>
      <w:lvlJc w:val="left"/>
      <w:pPr>
        <w:ind w:left="360" w:hanging="360"/>
      </w:pPr>
    </w:lvl>
    <w:lvl w:ilvl="1">
      <w:start w:val="1"/>
      <w:numFmt w:val="decimal"/>
      <w:lvlText w:val="%1.%2."/>
      <w:lvlJc w:val="left"/>
      <w:pPr>
        <w:ind w:left="1062" w:hanging="432"/>
      </w:pPr>
      <w:rPr>
        <w:rFonts w:asciiTheme="minorHAnsi" w:hAnsiTheme="minorHAnsi" w:hint="default"/>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CC736FD"/>
    <w:multiLevelType w:val="hybridMultilevel"/>
    <w:tmpl w:val="76C01DAE"/>
    <w:lvl w:ilvl="0" w:tplc="EE68A2E2">
      <w:start w:val="1"/>
      <w:numFmt w:val="bullet"/>
      <w:lvlText w:val=""/>
      <w:lvlJc w:val="left"/>
      <w:pPr>
        <w:ind w:left="1080" w:hanging="360"/>
      </w:pPr>
      <w:rPr>
        <w:rFonts w:ascii="Symbol" w:hAnsi="Symbol"/>
      </w:rPr>
    </w:lvl>
    <w:lvl w:ilvl="1" w:tplc="4E38200E">
      <w:start w:val="1"/>
      <w:numFmt w:val="bullet"/>
      <w:lvlText w:val=""/>
      <w:lvlJc w:val="left"/>
      <w:pPr>
        <w:ind w:left="1080" w:hanging="360"/>
      </w:pPr>
      <w:rPr>
        <w:rFonts w:ascii="Symbol" w:hAnsi="Symbol"/>
      </w:rPr>
    </w:lvl>
    <w:lvl w:ilvl="2" w:tplc="407433DC">
      <w:start w:val="1"/>
      <w:numFmt w:val="bullet"/>
      <w:lvlText w:val=""/>
      <w:lvlJc w:val="left"/>
      <w:pPr>
        <w:ind w:left="1080" w:hanging="360"/>
      </w:pPr>
      <w:rPr>
        <w:rFonts w:ascii="Symbol" w:hAnsi="Symbol"/>
      </w:rPr>
    </w:lvl>
    <w:lvl w:ilvl="3" w:tplc="DB445FB4">
      <w:start w:val="1"/>
      <w:numFmt w:val="bullet"/>
      <w:lvlText w:val=""/>
      <w:lvlJc w:val="left"/>
      <w:pPr>
        <w:ind w:left="1080" w:hanging="360"/>
      </w:pPr>
      <w:rPr>
        <w:rFonts w:ascii="Symbol" w:hAnsi="Symbol"/>
      </w:rPr>
    </w:lvl>
    <w:lvl w:ilvl="4" w:tplc="FDF07068">
      <w:start w:val="1"/>
      <w:numFmt w:val="bullet"/>
      <w:lvlText w:val=""/>
      <w:lvlJc w:val="left"/>
      <w:pPr>
        <w:ind w:left="1080" w:hanging="360"/>
      </w:pPr>
      <w:rPr>
        <w:rFonts w:ascii="Symbol" w:hAnsi="Symbol"/>
      </w:rPr>
    </w:lvl>
    <w:lvl w:ilvl="5" w:tplc="ADA876A6">
      <w:start w:val="1"/>
      <w:numFmt w:val="bullet"/>
      <w:lvlText w:val=""/>
      <w:lvlJc w:val="left"/>
      <w:pPr>
        <w:ind w:left="1080" w:hanging="360"/>
      </w:pPr>
      <w:rPr>
        <w:rFonts w:ascii="Symbol" w:hAnsi="Symbol"/>
      </w:rPr>
    </w:lvl>
    <w:lvl w:ilvl="6" w:tplc="19423EB8">
      <w:start w:val="1"/>
      <w:numFmt w:val="bullet"/>
      <w:lvlText w:val=""/>
      <w:lvlJc w:val="left"/>
      <w:pPr>
        <w:ind w:left="1080" w:hanging="360"/>
      </w:pPr>
      <w:rPr>
        <w:rFonts w:ascii="Symbol" w:hAnsi="Symbol"/>
      </w:rPr>
    </w:lvl>
    <w:lvl w:ilvl="7" w:tplc="9AF8B89A">
      <w:start w:val="1"/>
      <w:numFmt w:val="bullet"/>
      <w:lvlText w:val=""/>
      <w:lvlJc w:val="left"/>
      <w:pPr>
        <w:ind w:left="1080" w:hanging="360"/>
      </w:pPr>
      <w:rPr>
        <w:rFonts w:ascii="Symbol" w:hAnsi="Symbol"/>
      </w:rPr>
    </w:lvl>
    <w:lvl w:ilvl="8" w:tplc="A086BB06">
      <w:start w:val="1"/>
      <w:numFmt w:val="bullet"/>
      <w:lvlText w:val=""/>
      <w:lvlJc w:val="left"/>
      <w:pPr>
        <w:ind w:left="1080" w:hanging="360"/>
      </w:pPr>
      <w:rPr>
        <w:rFonts w:ascii="Symbol" w:hAnsi="Symbol"/>
      </w:rPr>
    </w:lvl>
  </w:abstractNum>
  <w:abstractNum w:abstractNumId="11" w15:restartNumberingAfterBreak="0">
    <w:nsid w:val="50156D20"/>
    <w:multiLevelType w:val="multilevel"/>
    <w:tmpl w:val="7EDA0816"/>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2" w15:restartNumberingAfterBreak="0">
    <w:nsid w:val="5EA3674F"/>
    <w:multiLevelType w:val="hybridMultilevel"/>
    <w:tmpl w:val="130C2DA6"/>
    <w:lvl w:ilvl="0" w:tplc="89EA6E42">
      <w:start w:val="1"/>
      <w:numFmt w:val="bullet"/>
      <w:lvlText w:val=""/>
      <w:lvlJc w:val="left"/>
      <w:pPr>
        <w:ind w:left="1080" w:hanging="360"/>
      </w:pPr>
      <w:rPr>
        <w:rFonts w:ascii="Symbol" w:hAnsi="Symbol"/>
      </w:rPr>
    </w:lvl>
    <w:lvl w:ilvl="1" w:tplc="34BC751E">
      <w:start w:val="1"/>
      <w:numFmt w:val="bullet"/>
      <w:lvlText w:val=""/>
      <w:lvlJc w:val="left"/>
      <w:pPr>
        <w:ind w:left="1080" w:hanging="360"/>
      </w:pPr>
      <w:rPr>
        <w:rFonts w:ascii="Symbol" w:hAnsi="Symbol"/>
      </w:rPr>
    </w:lvl>
    <w:lvl w:ilvl="2" w:tplc="9B0475E2">
      <w:start w:val="1"/>
      <w:numFmt w:val="bullet"/>
      <w:lvlText w:val=""/>
      <w:lvlJc w:val="left"/>
      <w:pPr>
        <w:ind w:left="1080" w:hanging="360"/>
      </w:pPr>
      <w:rPr>
        <w:rFonts w:ascii="Symbol" w:hAnsi="Symbol"/>
      </w:rPr>
    </w:lvl>
    <w:lvl w:ilvl="3" w:tplc="00E8FB7A">
      <w:start w:val="1"/>
      <w:numFmt w:val="bullet"/>
      <w:lvlText w:val=""/>
      <w:lvlJc w:val="left"/>
      <w:pPr>
        <w:ind w:left="1080" w:hanging="360"/>
      </w:pPr>
      <w:rPr>
        <w:rFonts w:ascii="Symbol" w:hAnsi="Symbol"/>
      </w:rPr>
    </w:lvl>
    <w:lvl w:ilvl="4" w:tplc="2B5E2F8C">
      <w:start w:val="1"/>
      <w:numFmt w:val="bullet"/>
      <w:lvlText w:val=""/>
      <w:lvlJc w:val="left"/>
      <w:pPr>
        <w:ind w:left="1080" w:hanging="360"/>
      </w:pPr>
      <w:rPr>
        <w:rFonts w:ascii="Symbol" w:hAnsi="Symbol"/>
      </w:rPr>
    </w:lvl>
    <w:lvl w:ilvl="5" w:tplc="7BA85BB0">
      <w:start w:val="1"/>
      <w:numFmt w:val="bullet"/>
      <w:lvlText w:val=""/>
      <w:lvlJc w:val="left"/>
      <w:pPr>
        <w:ind w:left="1080" w:hanging="360"/>
      </w:pPr>
      <w:rPr>
        <w:rFonts w:ascii="Symbol" w:hAnsi="Symbol"/>
      </w:rPr>
    </w:lvl>
    <w:lvl w:ilvl="6" w:tplc="02106AF4">
      <w:start w:val="1"/>
      <w:numFmt w:val="bullet"/>
      <w:lvlText w:val=""/>
      <w:lvlJc w:val="left"/>
      <w:pPr>
        <w:ind w:left="1080" w:hanging="360"/>
      </w:pPr>
      <w:rPr>
        <w:rFonts w:ascii="Symbol" w:hAnsi="Symbol"/>
      </w:rPr>
    </w:lvl>
    <w:lvl w:ilvl="7" w:tplc="AF68A79A">
      <w:start w:val="1"/>
      <w:numFmt w:val="bullet"/>
      <w:lvlText w:val=""/>
      <w:lvlJc w:val="left"/>
      <w:pPr>
        <w:ind w:left="1080" w:hanging="360"/>
      </w:pPr>
      <w:rPr>
        <w:rFonts w:ascii="Symbol" w:hAnsi="Symbol"/>
      </w:rPr>
    </w:lvl>
    <w:lvl w:ilvl="8" w:tplc="48D8E5DE">
      <w:start w:val="1"/>
      <w:numFmt w:val="bullet"/>
      <w:lvlText w:val=""/>
      <w:lvlJc w:val="left"/>
      <w:pPr>
        <w:ind w:left="1080" w:hanging="360"/>
      </w:pPr>
      <w:rPr>
        <w:rFonts w:ascii="Symbol" w:hAnsi="Symbol"/>
      </w:rPr>
    </w:lvl>
  </w:abstractNum>
  <w:abstractNum w:abstractNumId="13" w15:restartNumberingAfterBreak="0">
    <w:nsid w:val="74B052E0"/>
    <w:multiLevelType w:val="multilevel"/>
    <w:tmpl w:val="125826C6"/>
    <w:lvl w:ilvl="0">
      <w:start w:val="6"/>
      <w:numFmt w:val="decimal"/>
      <w:lvlText w:val="%1"/>
      <w:lvlJc w:val="left"/>
      <w:pPr>
        <w:ind w:left="360" w:hanging="360"/>
      </w:pPr>
    </w:lvl>
    <w:lvl w:ilvl="1">
      <w:start w:val="1"/>
      <w:numFmt w:val="decimal"/>
      <w:lvlText w:val="%1.%2"/>
      <w:lvlJc w:val="left"/>
      <w:pPr>
        <w:ind w:left="1080" w:hanging="360"/>
      </w:pPr>
      <w:rPr>
        <w:sz w:val="18"/>
        <w:szCs w:val="18"/>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4" w15:restartNumberingAfterBreak="0">
    <w:nsid w:val="76090677"/>
    <w:multiLevelType w:val="multilevel"/>
    <w:tmpl w:val="7774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5E7D8A"/>
    <w:multiLevelType w:val="multilevel"/>
    <w:tmpl w:val="C510819E"/>
    <w:lvl w:ilvl="0">
      <w:start w:val="5"/>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num w:numId="1" w16cid:durableId="1563562529">
    <w:abstractNumId w:val="0"/>
  </w:num>
  <w:num w:numId="2" w16cid:durableId="1700157103">
    <w:abstractNumId w:val="9"/>
  </w:num>
  <w:num w:numId="3" w16cid:durableId="9224469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22287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762490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266423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16733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4641217">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2130520">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4254153">
    <w:abstractNumId w:val="4"/>
  </w:num>
  <w:num w:numId="11" w16cid:durableId="322395926">
    <w:abstractNumId w:val="14"/>
  </w:num>
  <w:num w:numId="12" w16cid:durableId="1008171426">
    <w:abstractNumId w:val="10"/>
  </w:num>
  <w:num w:numId="13" w16cid:durableId="803232409">
    <w:abstractNumId w:val="1"/>
  </w:num>
  <w:num w:numId="14" w16cid:durableId="1426609270">
    <w:abstractNumId w:val="7"/>
  </w:num>
  <w:num w:numId="15" w16cid:durableId="38550930">
    <w:abstractNumId w:val="12"/>
  </w:num>
  <w:num w:numId="16" w16cid:durableId="1079671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8DD"/>
    <w:rsid w:val="000018EE"/>
    <w:rsid w:val="0000702D"/>
    <w:rsid w:val="00007B3D"/>
    <w:rsid w:val="000124C4"/>
    <w:rsid w:val="00025A55"/>
    <w:rsid w:val="000272C2"/>
    <w:rsid w:val="00027D94"/>
    <w:rsid w:val="00030222"/>
    <w:rsid w:val="000361CA"/>
    <w:rsid w:val="0003747F"/>
    <w:rsid w:val="000449FB"/>
    <w:rsid w:val="000516F3"/>
    <w:rsid w:val="0005388A"/>
    <w:rsid w:val="00066679"/>
    <w:rsid w:val="000713F3"/>
    <w:rsid w:val="00082AEA"/>
    <w:rsid w:val="000854F7"/>
    <w:rsid w:val="000A0579"/>
    <w:rsid w:val="000B53EE"/>
    <w:rsid w:val="000B5A59"/>
    <w:rsid w:val="000B5C6A"/>
    <w:rsid w:val="000B735D"/>
    <w:rsid w:val="000C428C"/>
    <w:rsid w:val="000F261C"/>
    <w:rsid w:val="000F69D0"/>
    <w:rsid w:val="000F7730"/>
    <w:rsid w:val="00100100"/>
    <w:rsid w:val="00105A94"/>
    <w:rsid w:val="00107953"/>
    <w:rsid w:val="00112C8A"/>
    <w:rsid w:val="00134DD3"/>
    <w:rsid w:val="0013754E"/>
    <w:rsid w:val="00151FD6"/>
    <w:rsid w:val="001628E1"/>
    <w:rsid w:val="001723A8"/>
    <w:rsid w:val="001843C1"/>
    <w:rsid w:val="001A4D7F"/>
    <w:rsid w:val="001B7487"/>
    <w:rsid w:val="001C4F5B"/>
    <w:rsid w:val="001D2364"/>
    <w:rsid w:val="001D4553"/>
    <w:rsid w:val="001D4FA1"/>
    <w:rsid w:val="001E3F87"/>
    <w:rsid w:val="001E44BD"/>
    <w:rsid w:val="001E4949"/>
    <w:rsid w:val="001F06BE"/>
    <w:rsid w:val="001F7487"/>
    <w:rsid w:val="00210E4D"/>
    <w:rsid w:val="0021164A"/>
    <w:rsid w:val="002129B2"/>
    <w:rsid w:val="002158C9"/>
    <w:rsid w:val="00221841"/>
    <w:rsid w:val="0022184B"/>
    <w:rsid w:val="00221996"/>
    <w:rsid w:val="00221F5B"/>
    <w:rsid w:val="00245234"/>
    <w:rsid w:val="00247372"/>
    <w:rsid w:val="0024791C"/>
    <w:rsid w:val="002645C2"/>
    <w:rsid w:val="00272ED6"/>
    <w:rsid w:val="0029492F"/>
    <w:rsid w:val="002A06F5"/>
    <w:rsid w:val="002A4F75"/>
    <w:rsid w:val="002A67E4"/>
    <w:rsid w:val="002A6C9B"/>
    <w:rsid w:val="002C11D2"/>
    <w:rsid w:val="002D0157"/>
    <w:rsid w:val="002D0477"/>
    <w:rsid w:val="002E259D"/>
    <w:rsid w:val="002E69EE"/>
    <w:rsid w:val="002F48C1"/>
    <w:rsid w:val="00307D6C"/>
    <w:rsid w:val="00317997"/>
    <w:rsid w:val="003403E0"/>
    <w:rsid w:val="00346793"/>
    <w:rsid w:val="0035363B"/>
    <w:rsid w:val="00353E16"/>
    <w:rsid w:val="00360233"/>
    <w:rsid w:val="003628B5"/>
    <w:rsid w:val="00363EFA"/>
    <w:rsid w:val="003759DE"/>
    <w:rsid w:val="00380FE6"/>
    <w:rsid w:val="0038212A"/>
    <w:rsid w:val="00385C86"/>
    <w:rsid w:val="00394CF1"/>
    <w:rsid w:val="00394F69"/>
    <w:rsid w:val="003B1B56"/>
    <w:rsid w:val="003B7199"/>
    <w:rsid w:val="003C2AA1"/>
    <w:rsid w:val="003C411F"/>
    <w:rsid w:val="003C4BA2"/>
    <w:rsid w:val="003D5D4A"/>
    <w:rsid w:val="003E0109"/>
    <w:rsid w:val="003E6270"/>
    <w:rsid w:val="003E71CD"/>
    <w:rsid w:val="003E754B"/>
    <w:rsid w:val="003F7F2B"/>
    <w:rsid w:val="00401A68"/>
    <w:rsid w:val="004113C9"/>
    <w:rsid w:val="00413467"/>
    <w:rsid w:val="00416090"/>
    <w:rsid w:val="00417E00"/>
    <w:rsid w:val="004272D5"/>
    <w:rsid w:val="004479EB"/>
    <w:rsid w:val="00450597"/>
    <w:rsid w:val="004609D4"/>
    <w:rsid w:val="00492440"/>
    <w:rsid w:val="004A033F"/>
    <w:rsid w:val="004B15D6"/>
    <w:rsid w:val="004D0D30"/>
    <w:rsid w:val="004D0D6F"/>
    <w:rsid w:val="004E3FA2"/>
    <w:rsid w:val="004F038D"/>
    <w:rsid w:val="004F2B52"/>
    <w:rsid w:val="004F5FE5"/>
    <w:rsid w:val="0050347A"/>
    <w:rsid w:val="00514719"/>
    <w:rsid w:val="005178AE"/>
    <w:rsid w:val="00520334"/>
    <w:rsid w:val="00522A24"/>
    <w:rsid w:val="0054270D"/>
    <w:rsid w:val="005456C3"/>
    <w:rsid w:val="00562343"/>
    <w:rsid w:val="0056271C"/>
    <w:rsid w:val="00575EA5"/>
    <w:rsid w:val="00582A0B"/>
    <w:rsid w:val="0059187C"/>
    <w:rsid w:val="005A382C"/>
    <w:rsid w:val="005B47B0"/>
    <w:rsid w:val="005C4803"/>
    <w:rsid w:val="005C55D1"/>
    <w:rsid w:val="005C6E60"/>
    <w:rsid w:val="005D363B"/>
    <w:rsid w:val="005D3992"/>
    <w:rsid w:val="005E663E"/>
    <w:rsid w:val="005F23AF"/>
    <w:rsid w:val="005F79F1"/>
    <w:rsid w:val="00600288"/>
    <w:rsid w:val="00602ACA"/>
    <w:rsid w:val="006056BD"/>
    <w:rsid w:val="00611074"/>
    <w:rsid w:val="0061534B"/>
    <w:rsid w:val="00616CD4"/>
    <w:rsid w:val="0062376A"/>
    <w:rsid w:val="00631FC7"/>
    <w:rsid w:val="006428AF"/>
    <w:rsid w:val="00651705"/>
    <w:rsid w:val="006517F9"/>
    <w:rsid w:val="006526AF"/>
    <w:rsid w:val="0066777B"/>
    <w:rsid w:val="00670D0C"/>
    <w:rsid w:val="0067792A"/>
    <w:rsid w:val="00680121"/>
    <w:rsid w:val="006802D3"/>
    <w:rsid w:val="006A4AFD"/>
    <w:rsid w:val="006B3611"/>
    <w:rsid w:val="006D2A48"/>
    <w:rsid w:val="006E1EEC"/>
    <w:rsid w:val="006E441F"/>
    <w:rsid w:val="0070487B"/>
    <w:rsid w:val="007319CC"/>
    <w:rsid w:val="007352FB"/>
    <w:rsid w:val="007520F7"/>
    <w:rsid w:val="00755527"/>
    <w:rsid w:val="007557E9"/>
    <w:rsid w:val="00762295"/>
    <w:rsid w:val="00762A11"/>
    <w:rsid w:val="0078079D"/>
    <w:rsid w:val="007820A6"/>
    <w:rsid w:val="0078435C"/>
    <w:rsid w:val="0078510A"/>
    <w:rsid w:val="00794F51"/>
    <w:rsid w:val="00795B65"/>
    <w:rsid w:val="007968A7"/>
    <w:rsid w:val="007A0D72"/>
    <w:rsid w:val="007C3E2F"/>
    <w:rsid w:val="007C4595"/>
    <w:rsid w:val="007C5C07"/>
    <w:rsid w:val="007D11A9"/>
    <w:rsid w:val="007D6355"/>
    <w:rsid w:val="007E3CFF"/>
    <w:rsid w:val="007F0EB7"/>
    <w:rsid w:val="007F6670"/>
    <w:rsid w:val="008079AC"/>
    <w:rsid w:val="00810BC6"/>
    <w:rsid w:val="00815E5A"/>
    <w:rsid w:val="00835B24"/>
    <w:rsid w:val="00852562"/>
    <w:rsid w:val="00864219"/>
    <w:rsid w:val="00892102"/>
    <w:rsid w:val="00897302"/>
    <w:rsid w:val="008A37D8"/>
    <w:rsid w:val="008A5660"/>
    <w:rsid w:val="008A5D5C"/>
    <w:rsid w:val="008B009F"/>
    <w:rsid w:val="008B1087"/>
    <w:rsid w:val="008B5977"/>
    <w:rsid w:val="008C3D6C"/>
    <w:rsid w:val="008C6C22"/>
    <w:rsid w:val="008D7A0C"/>
    <w:rsid w:val="0090414C"/>
    <w:rsid w:val="00911947"/>
    <w:rsid w:val="00933D4F"/>
    <w:rsid w:val="009457E4"/>
    <w:rsid w:val="00951AB6"/>
    <w:rsid w:val="00955F62"/>
    <w:rsid w:val="009749BE"/>
    <w:rsid w:val="00984C50"/>
    <w:rsid w:val="00990335"/>
    <w:rsid w:val="009A4B66"/>
    <w:rsid w:val="009A4C04"/>
    <w:rsid w:val="009C34A6"/>
    <w:rsid w:val="009C5780"/>
    <w:rsid w:val="009D2FD5"/>
    <w:rsid w:val="009F0B83"/>
    <w:rsid w:val="009F39CB"/>
    <w:rsid w:val="00A03075"/>
    <w:rsid w:val="00A03FE3"/>
    <w:rsid w:val="00A05B51"/>
    <w:rsid w:val="00A10C37"/>
    <w:rsid w:val="00A15695"/>
    <w:rsid w:val="00A3434B"/>
    <w:rsid w:val="00A5153A"/>
    <w:rsid w:val="00A57BB1"/>
    <w:rsid w:val="00A60066"/>
    <w:rsid w:val="00A664B3"/>
    <w:rsid w:val="00A67B0C"/>
    <w:rsid w:val="00A72420"/>
    <w:rsid w:val="00A9163F"/>
    <w:rsid w:val="00A92690"/>
    <w:rsid w:val="00A94B10"/>
    <w:rsid w:val="00AA0E79"/>
    <w:rsid w:val="00AA68A5"/>
    <w:rsid w:val="00AB7EE8"/>
    <w:rsid w:val="00AD6508"/>
    <w:rsid w:val="00AD7BA6"/>
    <w:rsid w:val="00AE493D"/>
    <w:rsid w:val="00AE58E8"/>
    <w:rsid w:val="00B00103"/>
    <w:rsid w:val="00B024AD"/>
    <w:rsid w:val="00B27397"/>
    <w:rsid w:val="00B44071"/>
    <w:rsid w:val="00B44CE9"/>
    <w:rsid w:val="00B548DD"/>
    <w:rsid w:val="00B5598C"/>
    <w:rsid w:val="00B6182E"/>
    <w:rsid w:val="00B64212"/>
    <w:rsid w:val="00B77791"/>
    <w:rsid w:val="00B87B2A"/>
    <w:rsid w:val="00B9409F"/>
    <w:rsid w:val="00B97C48"/>
    <w:rsid w:val="00BB2013"/>
    <w:rsid w:val="00BB37E3"/>
    <w:rsid w:val="00BB5792"/>
    <w:rsid w:val="00BB7499"/>
    <w:rsid w:val="00BC39CE"/>
    <w:rsid w:val="00BE4197"/>
    <w:rsid w:val="00BE6FAC"/>
    <w:rsid w:val="00BF08CD"/>
    <w:rsid w:val="00C014A7"/>
    <w:rsid w:val="00C02D62"/>
    <w:rsid w:val="00C05079"/>
    <w:rsid w:val="00C22DE8"/>
    <w:rsid w:val="00C264D3"/>
    <w:rsid w:val="00C3713F"/>
    <w:rsid w:val="00C37A30"/>
    <w:rsid w:val="00C42D7D"/>
    <w:rsid w:val="00C644FE"/>
    <w:rsid w:val="00C64EE1"/>
    <w:rsid w:val="00C71401"/>
    <w:rsid w:val="00C81116"/>
    <w:rsid w:val="00C95E9A"/>
    <w:rsid w:val="00CA13F8"/>
    <w:rsid w:val="00CB31F9"/>
    <w:rsid w:val="00CC3436"/>
    <w:rsid w:val="00CC370E"/>
    <w:rsid w:val="00CE3077"/>
    <w:rsid w:val="00CF08D8"/>
    <w:rsid w:val="00CF4FCF"/>
    <w:rsid w:val="00D01A43"/>
    <w:rsid w:val="00D020DB"/>
    <w:rsid w:val="00D04FAB"/>
    <w:rsid w:val="00D20526"/>
    <w:rsid w:val="00D34A87"/>
    <w:rsid w:val="00D4100A"/>
    <w:rsid w:val="00D53B9E"/>
    <w:rsid w:val="00D54DFB"/>
    <w:rsid w:val="00D55BF6"/>
    <w:rsid w:val="00D64568"/>
    <w:rsid w:val="00D738B0"/>
    <w:rsid w:val="00D917D8"/>
    <w:rsid w:val="00DA5949"/>
    <w:rsid w:val="00DA5F38"/>
    <w:rsid w:val="00DA7DD0"/>
    <w:rsid w:val="00DC14C8"/>
    <w:rsid w:val="00DE24DA"/>
    <w:rsid w:val="00DE5762"/>
    <w:rsid w:val="00DF234A"/>
    <w:rsid w:val="00E13E8B"/>
    <w:rsid w:val="00E14015"/>
    <w:rsid w:val="00E1444B"/>
    <w:rsid w:val="00E36273"/>
    <w:rsid w:val="00E510BB"/>
    <w:rsid w:val="00E53B49"/>
    <w:rsid w:val="00E62DAD"/>
    <w:rsid w:val="00E80832"/>
    <w:rsid w:val="00E84935"/>
    <w:rsid w:val="00EA7B15"/>
    <w:rsid w:val="00EC0293"/>
    <w:rsid w:val="00ED4DCC"/>
    <w:rsid w:val="00EF288B"/>
    <w:rsid w:val="00EF4BA0"/>
    <w:rsid w:val="00EF7969"/>
    <w:rsid w:val="00F13984"/>
    <w:rsid w:val="00F15A54"/>
    <w:rsid w:val="00F345FC"/>
    <w:rsid w:val="00F43974"/>
    <w:rsid w:val="00F963FF"/>
    <w:rsid w:val="00FA2AF9"/>
    <w:rsid w:val="00FB04F8"/>
    <w:rsid w:val="00FD040B"/>
    <w:rsid w:val="00FD3BE1"/>
    <w:rsid w:val="00FD45FB"/>
    <w:rsid w:val="00FD5CC9"/>
    <w:rsid w:val="00FD6AED"/>
    <w:rsid w:val="00FD7EB2"/>
    <w:rsid w:val="00FE5AFD"/>
    <w:rsid w:val="00FF5A24"/>
    <w:rsid w:val="15D8AD53"/>
    <w:rsid w:val="26953118"/>
    <w:rsid w:val="2D9342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FA52A"/>
  <w15:chartTrackingRefBased/>
  <w15:docId w15:val="{DF9738B2-2420-4096-90AA-F73512F9F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8DD"/>
    <w:rPr>
      <w:lang w:val="en-US"/>
    </w:rPr>
  </w:style>
  <w:style w:type="paragraph" w:styleId="Heading1">
    <w:name w:val="heading 1"/>
    <w:basedOn w:val="Normal"/>
    <w:next w:val="Normal"/>
    <w:link w:val="Heading1Char"/>
    <w:uiPriority w:val="9"/>
    <w:qFormat/>
    <w:rsid w:val="00B54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8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8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8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8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8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8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8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8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8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8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8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8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8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8DD"/>
    <w:rPr>
      <w:rFonts w:eastAsiaTheme="majorEastAsia" w:cstheme="majorBidi"/>
      <w:color w:val="272727" w:themeColor="text1" w:themeTint="D8"/>
    </w:rPr>
  </w:style>
  <w:style w:type="paragraph" w:styleId="Title">
    <w:name w:val="Title"/>
    <w:basedOn w:val="Normal"/>
    <w:next w:val="Normal"/>
    <w:link w:val="TitleChar"/>
    <w:uiPriority w:val="10"/>
    <w:qFormat/>
    <w:rsid w:val="00B548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8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8DD"/>
    <w:pPr>
      <w:spacing w:before="160"/>
      <w:jc w:val="center"/>
    </w:pPr>
    <w:rPr>
      <w:i/>
      <w:iCs/>
      <w:color w:val="404040" w:themeColor="text1" w:themeTint="BF"/>
    </w:rPr>
  </w:style>
  <w:style w:type="character" w:customStyle="1" w:styleId="QuoteChar">
    <w:name w:val="Quote Char"/>
    <w:basedOn w:val="DefaultParagraphFont"/>
    <w:link w:val="Quote"/>
    <w:uiPriority w:val="29"/>
    <w:rsid w:val="00B548DD"/>
    <w:rPr>
      <w:i/>
      <w:iCs/>
      <w:color w:val="404040" w:themeColor="text1" w:themeTint="BF"/>
    </w:rPr>
  </w:style>
  <w:style w:type="paragraph" w:styleId="ListParagraph">
    <w:name w:val="List Paragraph"/>
    <w:basedOn w:val="Normal"/>
    <w:uiPriority w:val="34"/>
    <w:qFormat/>
    <w:rsid w:val="00B548DD"/>
    <w:pPr>
      <w:ind w:left="720"/>
      <w:contextualSpacing/>
    </w:pPr>
  </w:style>
  <w:style w:type="character" w:styleId="IntenseEmphasis">
    <w:name w:val="Intense Emphasis"/>
    <w:basedOn w:val="DefaultParagraphFont"/>
    <w:uiPriority w:val="21"/>
    <w:qFormat/>
    <w:rsid w:val="00B548DD"/>
    <w:rPr>
      <w:i/>
      <w:iCs/>
      <w:color w:val="0F4761" w:themeColor="accent1" w:themeShade="BF"/>
    </w:rPr>
  </w:style>
  <w:style w:type="paragraph" w:styleId="IntenseQuote">
    <w:name w:val="Intense Quote"/>
    <w:basedOn w:val="Normal"/>
    <w:next w:val="Normal"/>
    <w:link w:val="IntenseQuoteChar"/>
    <w:uiPriority w:val="30"/>
    <w:qFormat/>
    <w:rsid w:val="00B54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8DD"/>
    <w:rPr>
      <w:i/>
      <w:iCs/>
      <w:color w:val="0F4761" w:themeColor="accent1" w:themeShade="BF"/>
    </w:rPr>
  </w:style>
  <w:style w:type="character" w:styleId="IntenseReference">
    <w:name w:val="Intense Reference"/>
    <w:basedOn w:val="DefaultParagraphFont"/>
    <w:uiPriority w:val="32"/>
    <w:qFormat/>
    <w:rsid w:val="00B548DD"/>
    <w:rPr>
      <w:b/>
      <w:bCs/>
      <w:smallCaps/>
      <w:color w:val="0F4761" w:themeColor="accent1" w:themeShade="BF"/>
      <w:spacing w:val="5"/>
    </w:rPr>
  </w:style>
  <w:style w:type="paragraph" w:styleId="Header">
    <w:name w:val="header"/>
    <w:basedOn w:val="Normal"/>
    <w:link w:val="HeaderChar"/>
    <w:uiPriority w:val="99"/>
    <w:unhideWhenUsed/>
    <w:rsid w:val="00B548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8DD"/>
    <w:rPr>
      <w:lang w:val="en-US"/>
    </w:rPr>
  </w:style>
  <w:style w:type="paragraph" w:styleId="Footer">
    <w:name w:val="footer"/>
    <w:basedOn w:val="Normal"/>
    <w:link w:val="FooterChar"/>
    <w:uiPriority w:val="99"/>
    <w:unhideWhenUsed/>
    <w:rsid w:val="00B548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8DD"/>
    <w:rPr>
      <w:lang w:val="en-US"/>
    </w:rPr>
  </w:style>
  <w:style w:type="character" w:styleId="PageNumber">
    <w:name w:val="page number"/>
    <w:uiPriority w:val="99"/>
    <w:rsid w:val="00B548DD"/>
    <w:rPr>
      <w:rFonts w:ascii="Arial" w:hAnsi="Arial"/>
      <w:sz w:val="20"/>
    </w:rPr>
  </w:style>
  <w:style w:type="paragraph" w:styleId="Revision">
    <w:name w:val="Revision"/>
    <w:hidden/>
    <w:uiPriority w:val="99"/>
    <w:semiHidden/>
    <w:rsid w:val="00562343"/>
    <w:pPr>
      <w:spacing w:after="0" w:line="240" w:lineRule="auto"/>
    </w:pPr>
    <w:rPr>
      <w:lang w:val="en-US"/>
    </w:rPr>
  </w:style>
  <w:style w:type="paragraph" w:customStyle="1" w:styleId="pf0">
    <w:name w:val="pf0"/>
    <w:basedOn w:val="Normal"/>
    <w:rsid w:val="00082AEA"/>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cf01">
    <w:name w:val="cf01"/>
    <w:basedOn w:val="DefaultParagraphFont"/>
    <w:rsid w:val="00082AEA"/>
    <w:rPr>
      <w:rFonts w:ascii="Segoe UI" w:hAnsi="Segoe UI" w:cs="Segoe UI" w:hint="default"/>
      <w:b/>
      <w:bCs/>
      <w:sz w:val="18"/>
      <w:szCs w:val="18"/>
    </w:rPr>
  </w:style>
  <w:style w:type="character" w:customStyle="1" w:styleId="cf11">
    <w:name w:val="cf11"/>
    <w:basedOn w:val="DefaultParagraphFont"/>
    <w:rsid w:val="00082AEA"/>
    <w:rPr>
      <w:rFonts w:ascii="Segoe UI" w:hAnsi="Segoe UI" w:cs="Segoe UI" w:hint="default"/>
      <w:sz w:val="18"/>
      <w:szCs w:val="18"/>
    </w:rPr>
  </w:style>
  <w:style w:type="character" w:styleId="CommentReference">
    <w:name w:val="annotation reference"/>
    <w:basedOn w:val="DefaultParagraphFont"/>
    <w:uiPriority w:val="99"/>
    <w:semiHidden/>
    <w:unhideWhenUsed/>
    <w:rsid w:val="00AE493D"/>
    <w:rPr>
      <w:sz w:val="16"/>
      <w:szCs w:val="16"/>
    </w:rPr>
  </w:style>
  <w:style w:type="paragraph" w:styleId="CommentText">
    <w:name w:val="annotation text"/>
    <w:basedOn w:val="Normal"/>
    <w:link w:val="CommentTextChar"/>
    <w:uiPriority w:val="99"/>
    <w:unhideWhenUsed/>
    <w:rsid w:val="00AE493D"/>
    <w:pPr>
      <w:spacing w:line="240" w:lineRule="auto"/>
    </w:pPr>
    <w:rPr>
      <w:sz w:val="20"/>
      <w:szCs w:val="20"/>
    </w:rPr>
  </w:style>
  <w:style w:type="character" w:customStyle="1" w:styleId="CommentTextChar">
    <w:name w:val="Comment Text Char"/>
    <w:basedOn w:val="DefaultParagraphFont"/>
    <w:link w:val="CommentText"/>
    <w:uiPriority w:val="99"/>
    <w:rsid w:val="00AE493D"/>
    <w:rPr>
      <w:sz w:val="20"/>
      <w:szCs w:val="20"/>
      <w:lang w:val="en-US"/>
    </w:rPr>
  </w:style>
  <w:style w:type="paragraph" w:styleId="CommentSubject">
    <w:name w:val="annotation subject"/>
    <w:basedOn w:val="CommentText"/>
    <w:next w:val="CommentText"/>
    <w:link w:val="CommentSubjectChar"/>
    <w:uiPriority w:val="99"/>
    <w:semiHidden/>
    <w:unhideWhenUsed/>
    <w:rsid w:val="00AE493D"/>
    <w:rPr>
      <w:b/>
      <w:bCs/>
    </w:rPr>
  </w:style>
  <w:style w:type="character" w:customStyle="1" w:styleId="CommentSubjectChar">
    <w:name w:val="Comment Subject Char"/>
    <w:basedOn w:val="CommentTextChar"/>
    <w:link w:val="CommentSubject"/>
    <w:uiPriority w:val="99"/>
    <w:semiHidden/>
    <w:rsid w:val="00AE493D"/>
    <w:rPr>
      <w:b/>
      <w:bCs/>
      <w:sz w:val="20"/>
      <w:szCs w:val="20"/>
      <w:lang w:val="en-US"/>
    </w:rPr>
  </w:style>
  <w:style w:type="character" w:styleId="Mention">
    <w:name w:val="Mention"/>
    <w:basedOn w:val="DefaultParagraphFont"/>
    <w:uiPriority w:val="99"/>
    <w:unhideWhenUsed/>
    <w:rsid w:val="00AE493D"/>
    <w:rPr>
      <w:color w:val="2B579A"/>
      <w:shd w:val="clear" w:color="auto" w:fill="E1DFDD"/>
    </w:rPr>
  </w:style>
  <w:style w:type="paragraph" w:styleId="NormalWeb">
    <w:name w:val="Normal (Web)"/>
    <w:basedOn w:val="Normal"/>
    <w:uiPriority w:val="99"/>
    <w:semiHidden/>
    <w:unhideWhenUsed/>
    <w:rsid w:val="004D0D3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Hyperlink">
    <w:name w:val="Hyperlink"/>
    <w:basedOn w:val="DefaultParagraphFont"/>
    <w:uiPriority w:val="99"/>
    <w:unhideWhenUsed/>
    <w:rsid w:val="00D87CC4"/>
    <w:rPr>
      <w:color w:val="467886" w:themeColor="hyperlink"/>
      <w:u w:val="single"/>
    </w:rPr>
  </w:style>
  <w:style w:type="character" w:styleId="Strong">
    <w:name w:val="Strong"/>
    <w:basedOn w:val="DefaultParagraphFont"/>
    <w:uiPriority w:val="22"/>
    <w:qFormat/>
    <w:rsid w:val="002116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37E1CB-1DAD-4065-8FC2-9D76131F6064}">
  <we:reference id="173296a7-dca6-4fbe-a870-b006f0b782a6" version="1.0.0.1" store="EXCatalog" storeType="EXCatalog"/>
  <we:alternateReferences>
    <we:reference id="WA200008468" version="1.0.0.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file>

<file path=customXml/item3.xml><?xml version="1.0" encoding="utf-8"?>
<ct:contentTypeSchema xmlns:ct="http://schemas.microsoft.com/office/2006/metadata/contentType" xmlns:ma="http://schemas.microsoft.com/office/2006/metadata/properties/metaAttributes" ct:_="" ma:_="" ma:contentTypeName="Document" ma:contentTypeID="0x010100FC0B4452977B964D9F6D81CE402BDAC7" ma:contentTypeVersion="3" ma:contentTypeDescription="Create a new document." ma:contentTypeScope="" ma:versionID="2c63f3eeb5f6eabf7ebe96b59e957de2">
  <xsd:schema xmlns:xsd="http://www.w3.org/2001/XMLSchema" xmlns:xs="http://www.w3.org/2001/XMLSchema" xmlns:p="http://schemas.microsoft.com/office/2006/metadata/properties" xmlns:ns2="1e21be55-903d-4bb2-b8ea-8ac70096ae3e" targetNamespace="http://schemas.microsoft.com/office/2006/metadata/properties" ma:root="true" ma:fieldsID="55221c8fc5debd8fe9fa749660960192" ns2:_="">
    <xsd:import namespace="1e21be55-903d-4bb2-b8ea-8ac70096ae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1be55-903d-4bb2-b8ea-8ac70096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B8082-901B-4DD7-B6EC-A51A7BE16E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6D0602-4DBC-4F8D-AE37-3CB8B31CF195}">
  <ds:schemaRefs/>
</ds:datastoreItem>
</file>

<file path=customXml/itemProps3.xml><?xml version="1.0" encoding="utf-8"?>
<ds:datastoreItem xmlns:ds="http://schemas.openxmlformats.org/officeDocument/2006/customXml" ds:itemID="{755C7016-A1F6-4120-9ADB-41E53C521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21be55-903d-4bb2-b8ea-8ac70096a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2429</Words>
  <Characters>13967</Characters>
  <Application>Microsoft Office Word</Application>
  <DocSecurity>0</DocSecurity>
  <Lines>202</Lines>
  <Paragraphs>70</Paragraphs>
  <ScaleCrop>false</ScaleCrop>
  <Company/>
  <LinksUpToDate>false</LinksUpToDate>
  <CharactersWithSpaces>16326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Kassie Knight</dc:creator>
  <cp:keywords/>
  <dc:description/>
  <cp:lastModifiedBy>Kassie Knight</cp:lastModifiedBy>
  <cp:revision>7</cp:revision>
  <dcterms:created xsi:type="dcterms:W3CDTF">2026-09-02T15:35:00Z</dcterms:created>
  <dcterms:modified xsi:type="dcterms:W3CDTF">2026-09-02T15:41:00Z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212300</vt:r8>
  </property>
  <property fmtid="{D5CDD505-2E9C-101B-9397-08002B2CF9AE}" pid="3" name="ContentTypeId">
    <vt:lpwstr>0x010100FC0B4452977B964D9F6D81CE402BDAC7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en</vt:lpwstr>
  </property>
  <property fmtid="{D5CDD505-2E9C-101B-9397-08002B2CF9AE}" pid="8" name="SuperdocVersion">
    <vt:lpwstr>1.45.0</vt:lpwstr>
  </property>
  <property fmtid="{D5CDD505-2E9C-101B-9397-08002B2CF9AE}" pid="9" name="SuperdocDocumentOrigin">
    <vt:lpwstr>word</vt:lpwstr>
  </property>
  <property fmtid="{D5CDD505-2E9C-101B-9397-08002B2CF9AE}" pid="10" name="DocumentGuid">
    <vt:lpwstr>DF9738B2-2420-4096-90AA-F73512F9FF00</vt:lpwstr>
  </property>
</Properties>
</file>